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38585" w14:textId="77777777" w:rsidR="00A41198" w:rsidRDefault="00000000">
      <w:pPr>
        <w:ind w:rightChars="190" w:right="399"/>
        <w:jc w:val="center"/>
        <w:rPr>
          <w:rFonts w:eastAsiaTheme="minorEastAsia"/>
          <w:b/>
          <w:sz w:val="40"/>
          <w:szCs w:val="40"/>
        </w:rPr>
      </w:pPr>
      <w:r>
        <w:rPr>
          <w:rFonts w:eastAsiaTheme="minorEastAsia"/>
          <w:b/>
          <w:sz w:val="40"/>
          <w:szCs w:val="40"/>
        </w:rPr>
        <w:t>脑电图学专业水平考试大纲</w:t>
      </w:r>
    </w:p>
    <w:p w14:paraId="1E66024E" w14:textId="77777777" w:rsidR="00A41198" w:rsidRDefault="00000000">
      <w:pPr>
        <w:spacing w:line="360" w:lineRule="auto"/>
        <w:ind w:rightChars="190" w:right="399"/>
        <w:jc w:val="center"/>
        <w:rPr>
          <w:rFonts w:eastAsia="黑体"/>
          <w:sz w:val="32"/>
          <w:szCs w:val="32"/>
        </w:rPr>
      </w:pPr>
      <w:r>
        <w:rPr>
          <w:rFonts w:eastAsia="黑体"/>
          <w:sz w:val="32"/>
          <w:szCs w:val="32"/>
        </w:rPr>
        <w:t>脑电图学专业水平考试大纲（初级）</w:t>
      </w:r>
    </w:p>
    <w:tbl>
      <w:tblPr>
        <w:tblW w:w="0" w:type="auto"/>
        <w:jc w:val="center"/>
        <w:tblCellMar>
          <w:left w:w="0" w:type="dxa"/>
          <w:right w:w="0" w:type="dxa"/>
        </w:tblCellMar>
        <w:tblLook w:val="04A0" w:firstRow="1" w:lastRow="0" w:firstColumn="1" w:lastColumn="0" w:noHBand="0" w:noVBand="1"/>
      </w:tblPr>
      <w:tblGrid>
        <w:gridCol w:w="1814"/>
        <w:gridCol w:w="2874"/>
        <w:gridCol w:w="3288"/>
      </w:tblGrid>
      <w:tr w:rsidR="00A41198" w14:paraId="192D58D0" w14:textId="77777777">
        <w:trPr>
          <w:trHeight w:val="575"/>
          <w:tblHeader/>
          <w:jc w:val="center"/>
        </w:trPr>
        <w:tc>
          <w:tcPr>
            <w:tcW w:w="1814"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4A732CA6" w14:textId="77777777" w:rsidR="00A41198" w:rsidRDefault="00000000">
            <w:pPr>
              <w:snapToGrid w:val="0"/>
              <w:ind w:rightChars="190" w:right="399"/>
              <w:jc w:val="center"/>
              <w:rPr>
                <w:rFonts w:ascii="黑体" w:eastAsia="黑体" w:hAnsi="黑体" w:cs="黑体" w:hint="eastAsia"/>
                <w:b/>
              </w:rPr>
            </w:pPr>
            <w:r>
              <w:rPr>
                <w:rFonts w:ascii="黑体" w:eastAsia="黑体" w:hAnsi="黑体" w:cs="黑体" w:hint="eastAsia"/>
                <w:b/>
              </w:rPr>
              <w:t>单  元</w:t>
            </w:r>
          </w:p>
        </w:tc>
        <w:tc>
          <w:tcPr>
            <w:tcW w:w="2874"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3F84ACA1" w14:textId="77777777" w:rsidR="00A41198" w:rsidRDefault="00000000">
            <w:pPr>
              <w:snapToGrid w:val="0"/>
              <w:ind w:rightChars="190" w:right="399"/>
              <w:jc w:val="center"/>
              <w:rPr>
                <w:rFonts w:ascii="黑体" w:eastAsia="黑体" w:hAnsi="黑体" w:cs="黑体" w:hint="eastAsia"/>
                <w:b/>
              </w:rPr>
            </w:pPr>
            <w:r>
              <w:rPr>
                <w:rFonts w:ascii="黑体" w:eastAsia="黑体" w:hAnsi="黑体" w:cs="黑体" w:hint="eastAsia"/>
                <w:b/>
              </w:rPr>
              <w:t>细  目</w:t>
            </w:r>
          </w:p>
        </w:tc>
        <w:tc>
          <w:tcPr>
            <w:tcW w:w="3288"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5FDF6B89" w14:textId="77777777" w:rsidR="00A41198" w:rsidRDefault="00000000">
            <w:pPr>
              <w:snapToGrid w:val="0"/>
              <w:ind w:rightChars="190" w:right="399"/>
              <w:jc w:val="center"/>
              <w:rPr>
                <w:rFonts w:ascii="黑体" w:eastAsia="黑体" w:hAnsi="黑体" w:cs="黑体" w:hint="eastAsia"/>
                <w:b/>
              </w:rPr>
            </w:pPr>
            <w:r>
              <w:rPr>
                <w:rFonts w:ascii="黑体" w:eastAsia="黑体" w:hAnsi="黑体" w:cs="黑体" w:hint="eastAsia"/>
                <w:b/>
              </w:rPr>
              <w:t>要  点</w:t>
            </w:r>
          </w:p>
        </w:tc>
      </w:tr>
      <w:tr w:rsidR="00A41198" w14:paraId="0975F73C" w14:textId="77777777">
        <w:trPr>
          <w:jc w:val="center"/>
        </w:trPr>
        <w:tc>
          <w:tcPr>
            <w:tcW w:w="181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BB4E891" w14:textId="77777777" w:rsidR="00A41198" w:rsidRDefault="00000000">
            <w:pPr>
              <w:snapToGrid w:val="0"/>
              <w:ind w:rightChars="190" w:right="399"/>
              <w:jc w:val="left"/>
              <w:rPr>
                <w:rFonts w:eastAsia="仿宋"/>
              </w:rPr>
            </w:pPr>
            <w:r>
              <w:rPr>
                <w:rFonts w:eastAsia="仿宋"/>
              </w:rPr>
              <w:t>一、基本理论和基本知识</w:t>
            </w: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64B0E0A" w14:textId="77777777" w:rsidR="00A41198" w:rsidRDefault="00000000">
            <w:pPr>
              <w:snapToGrid w:val="0"/>
              <w:ind w:rightChars="190" w:right="399"/>
              <w:jc w:val="left"/>
              <w:rPr>
                <w:rFonts w:eastAsia="仿宋"/>
              </w:rPr>
            </w:pPr>
            <w:r>
              <w:rPr>
                <w:rFonts w:eastAsia="仿宋"/>
              </w:rPr>
              <w:t>1.</w:t>
            </w:r>
            <w:r>
              <w:rPr>
                <w:rFonts w:eastAsia="仿宋"/>
              </w:rPr>
              <w:t>神经解剖学</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8669023"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大脑皮质细胞构筑与功能</w:t>
            </w:r>
          </w:p>
          <w:p w14:paraId="41B48E3E"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大脑功能网络与纤维联系</w:t>
            </w:r>
          </w:p>
          <w:p w14:paraId="46C1C035" w14:textId="77777777" w:rsidR="00A41198" w:rsidRDefault="00000000">
            <w:pPr>
              <w:ind w:rightChars="190" w:right="399"/>
              <w:jc w:val="left"/>
              <w:rPr>
                <w:rFonts w:eastAsia="仿宋"/>
                <w:color w:val="000000"/>
              </w:rPr>
            </w:pPr>
            <w:r>
              <w:rPr>
                <w:rFonts w:eastAsia="仿宋"/>
                <w:color w:val="000000"/>
              </w:rPr>
              <w:t xml:space="preserve">  1</w:t>
            </w:r>
            <w:r>
              <w:rPr>
                <w:rFonts w:eastAsia="仿宋"/>
              </w:rPr>
              <w:t>）</w:t>
            </w:r>
            <w:r>
              <w:rPr>
                <w:rFonts w:eastAsia="仿宋"/>
                <w:color w:val="000000"/>
              </w:rPr>
              <w:t>丘脑</w:t>
            </w:r>
            <w:r>
              <w:rPr>
                <w:rFonts w:eastAsia="仿宋"/>
                <w:color w:val="000000"/>
              </w:rPr>
              <w:t>-</w:t>
            </w:r>
            <w:r>
              <w:rPr>
                <w:rFonts w:eastAsia="仿宋"/>
                <w:color w:val="000000"/>
              </w:rPr>
              <w:t>皮层环路</w:t>
            </w:r>
          </w:p>
          <w:p w14:paraId="11F7895F" w14:textId="77777777" w:rsidR="00A41198" w:rsidRDefault="00000000">
            <w:pPr>
              <w:ind w:rightChars="190" w:right="399" w:firstLineChars="100" w:firstLine="210"/>
              <w:jc w:val="left"/>
              <w:rPr>
                <w:rFonts w:eastAsia="仿宋"/>
                <w:color w:val="000000"/>
              </w:rPr>
            </w:pPr>
            <w:r>
              <w:rPr>
                <w:rFonts w:eastAsia="仿宋"/>
                <w:color w:val="000000"/>
              </w:rPr>
              <w:t>2</w:t>
            </w:r>
            <w:r>
              <w:rPr>
                <w:rFonts w:eastAsia="仿宋"/>
              </w:rPr>
              <w:t>）</w:t>
            </w:r>
            <w:r>
              <w:rPr>
                <w:rFonts w:eastAsia="仿宋"/>
                <w:color w:val="000000"/>
              </w:rPr>
              <w:t>边缘系统</w:t>
            </w:r>
          </w:p>
          <w:p w14:paraId="605DCC5D" w14:textId="77777777" w:rsidR="00A41198" w:rsidRDefault="00000000">
            <w:pPr>
              <w:ind w:rightChars="190" w:right="399" w:firstLineChars="100" w:firstLine="210"/>
              <w:jc w:val="left"/>
              <w:rPr>
                <w:rFonts w:eastAsia="仿宋"/>
                <w:color w:val="000000"/>
              </w:rPr>
            </w:pPr>
            <w:r>
              <w:rPr>
                <w:rFonts w:eastAsia="仿宋"/>
                <w:color w:val="000000"/>
              </w:rPr>
              <w:t>3</w:t>
            </w:r>
            <w:r>
              <w:rPr>
                <w:rFonts w:eastAsia="仿宋"/>
              </w:rPr>
              <w:t>）</w:t>
            </w:r>
            <w:r>
              <w:rPr>
                <w:rFonts w:eastAsia="仿宋"/>
                <w:color w:val="000000"/>
              </w:rPr>
              <w:t>脑内的连合纤维与联络纤维</w:t>
            </w:r>
          </w:p>
        </w:tc>
      </w:tr>
      <w:tr w:rsidR="00A41198" w14:paraId="629DDA1C"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0D9A7E69" w14:textId="77777777" w:rsidR="00A41198" w:rsidRDefault="00A41198">
            <w:pPr>
              <w:ind w:rightChars="190" w:right="399"/>
              <w:rPr>
                <w:rFonts w:eastAsia="仿宋"/>
              </w:rPr>
            </w:pP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AF02BCD" w14:textId="77777777" w:rsidR="00A41198" w:rsidRDefault="00000000">
            <w:pPr>
              <w:ind w:rightChars="190" w:right="399"/>
              <w:jc w:val="left"/>
              <w:rPr>
                <w:rFonts w:eastAsia="仿宋"/>
              </w:rPr>
            </w:pPr>
            <w:r>
              <w:rPr>
                <w:rFonts w:eastAsia="仿宋"/>
              </w:rPr>
              <w:t>2.</w:t>
            </w:r>
            <w:r>
              <w:rPr>
                <w:rFonts w:eastAsia="仿宋"/>
              </w:rPr>
              <w:t>脑电图相关的临床知识</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ACD575F"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意识水平的判断</w:t>
            </w:r>
          </w:p>
        </w:tc>
      </w:tr>
      <w:tr w:rsidR="00A41198" w14:paraId="76C3481C"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5CC55516"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195E22EF"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B6EDA8E" w14:textId="77777777" w:rsidR="00A41198" w:rsidRDefault="00000000">
            <w:pPr>
              <w:numPr>
                <w:ilvl w:val="0"/>
                <w:numId w:val="1"/>
              </w:numPr>
              <w:ind w:rightChars="190" w:right="399"/>
              <w:jc w:val="left"/>
              <w:rPr>
                <w:rFonts w:eastAsia="仿宋"/>
                <w:color w:val="000000"/>
              </w:rPr>
            </w:pPr>
            <w:r>
              <w:rPr>
                <w:rFonts w:eastAsia="仿宋"/>
                <w:color w:val="000000"/>
              </w:rPr>
              <w:t>癫痫发作常见症状和体征</w:t>
            </w:r>
          </w:p>
        </w:tc>
      </w:tr>
      <w:tr w:rsidR="00A41198" w14:paraId="0DE3A6DD"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3CB241CC"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1D93110B"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E0195FC" w14:textId="77777777" w:rsidR="00A41198" w:rsidRDefault="00000000">
            <w:pPr>
              <w:numPr>
                <w:ilvl w:val="0"/>
                <w:numId w:val="1"/>
              </w:numPr>
              <w:ind w:rightChars="190" w:right="399"/>
              <w:rPr>
                <w:rFonts w:eastAsia="仿宋"/>
                <w:color w:val="000000"/>
              </w:rPr>
            </w:pPr>
            <w:r>
              <w:rPr>
                <w:rFonts w:eastAsia="仿宋"/>
                <w:color w:val="000000"/>
              </w:rPr>
              <w:t>神经系统常见疾病的临床表现（</w:t>
            </w:r>
            <w:r>
              <w:rPr>
                <w:rFonts w:eastAsia="仿宋"/>
                <w:color w:val="000000"/>
              </w:rPr>
              <w:t>CNS</w:t>
            </w:r>
            <w:r>
              <w:rPr>
                <w:rFonts w:eastAsia="仿宋"/>
                <w:color w:val="000000"/>
              </w:rPr>
              <w:t>炎症、意识障碍）</w:t>
            </w:r>
          </w:p>
        </w:tc>
      </w:tr>
      <w:tr w:rsidR="00A41198" w14:paraId="3D774887"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7185163E" w14:textId="77777777" w:rsidR="00A41198" w:rsidRDefault="00A41198">
            <w:pPr>
              <w:ind w:rightChars="190" w:right="399"/>
              <w:rPr>
                <w:rFonts w:eastAsia="仿宋"/>
              </w:rPr>
            </w:pP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19B33DF0" w14:textId="77777777" w:rsidR="00A41198" w:rsidRDefault="00000000">
            <w:pPr>
              <w:snapToGrid w:val="0"/>
              <w:ind w:rightChars="190" w:right="399"/>
              <w:jc w:val="left"/>
              <w:rPr>
                <w:rFonts w:eastAsia="仿宋"/>
              </w:rPr>
            </w:pPr>
            <w:r>
              <w:rPr>
                <w:rFonts w:eastAsia="仿宋"/>
              </w:rPr>
              <w:t>3.</w:t>
            </w:r>
            <w:r>
              <w:rPr>
                <w:rFonts w:eastAsia="仿宋"/>
              </w:rPr>
              <w:t>电子学基础和脑电图基础知识</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C5BEBF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电荷、电流、电压、电阻、电容、电感、欧姆定律</w:t>
            </w:r>
          </w:p>
        </w:tc>
      </w:tr>
      <w:tr w:rsidR="00A41198" w14:paraId="66C86F26" w14:textId="77777777">
        <w:trPr>
          <w:trHeight w:val="90"/>
          <w:jc w:val="center"/>
        </w:trPr>
        <w:tc>
          <w:tcPr>
            <w:tcW w:w="1814" w:type="dxa"/>
            <w:vMerge/>
            <w:tcBorders>
              <w:top w:val="single" w:sz="4" w:space="0" w:color="C0C0C0"/>
              <w:left w:val="single" w:sz="4" w:space="0" w:color="C0C0C0"/>
              <w:bottom w:val="single" w:sz="4" w:space="0" w:color="C0C0C0"/>
              <w:right w:val="single" w:sz="4" w:space="0" w:color="C0C0C0"/>
            </w:tcBorders>
          </w:tcPr>
          <w:p w14:paraId="242643ED"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6B08AF9D"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746160B"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电场和电偶极子</w:t>
            </w:r>
          </w:p>
        </w:tc>
      </w:tr>
      <w:tr w:rsidR="00A41198" w14:paraId="573F4016"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325CE5C3"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30E74554"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35B790A"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周期、频率、位相</w:t>
            </w:r>
          </w:p>
        </w:tc>
      </w:tr>
      <w:tr w:rsidR="00A41198" w14:paraId="24B9397C" w14:textId="77777777">
        <w:trPr>
          <w:trHeight w:val="1684"/>
          <w:jc w:val="center"/>
        </w:trPr>
        <w:tc>
          <w:tcPr>
            <w:tcW w:w="1814" w:type="dxa"/>
            <w:vMerge/>
            <w:tcBorders>
              <w:top w:val="single" w:sz="4" w:space="0" w:color="C0C0C0"/>
              <w:left w:val="single" w:sz="4" w:space="0" w:color="C0C0C0"/>
              <w:bottom w:val="single" w:sz="4" w:space="0" w:color="C0C0C0"/>
              <w:right w:val="single" w:sz="4" w:space="0" w:color="C0C0C0"/>
            </w:tcBorders>
          </w:tcPr>
          <w:p w14:paraId="308A6276"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47F013DF"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0372508" w14:textId="77777777" w:rsidR="00A41198" w:rsidRDefault="00000000">
            <w:pPr>
              <w:snapToGrid w:val="0"/>
              <w:ind w:rightChars="190" w:right="399"/>
              <w:jc w:val="left"/>
              <w:rPr>
                <w:rFonts w:eastAsia="仿宋"/>
              </w:rPr>
            </w:pPr>
            <w:r>
              <w:rPr>
                <w:rFonts w:eastAsia="仿宋"/>
                <w:color w:val="000000"/>
              </w:rPr>
              <w:t xml:space="preserve">(4) </w:t>
            </w:r>
            <w:r>
              <w:rPr>
                <w:rFonts w:eastAsia="仿宋"/>
              </w:rPr>
              <w:t>放大器</w:t>
            </w:r>
          </w:p>
          <w:p w14:paraId="3E9487A3" w14:textId="77777777" w:rsidR="00A41198" w:rsidRDefault="00000000">
            <w:pPr>
              <w:snapToGrid w:val="0"/>
              <w:ind w:rightChars="190" w:right="399" w:firstLine="315"/>
              <w:jc w:val="left"/>
              <w:rPr>
                <w:rFonts w:eastAsia="仿宋"/>
              </w:rPr>
            </w:pPr>
            <w:r>
              <w:rPr>
                <w:rFonts w:eastAsia="仿宋"/>
              </w:rPr>
              <w:t>1</w:t>
            </w:r>
            <w:r>
              <w:rPr>
                <w:rFonts w:eastAsia="仿宋"/>
              </w:rPr>
              <w:t>）输入与输出阻抗</w:t>
            </w:r>
          </w:p>
          <w:p w14:paraId="632448FC" w14:textId="77777777" w:rsidR="00A41198" w:rsidRDefault="00000000">
            <w:pPr>
              <w:snapToGrid w:val="0"/>
              <w:ind w:rightChars="190" w:right="399" w:firstLine="315"/>
              <w:jc w:val="left"/>
              <w:rPr>
                <w:rFonts w:eastAsia="仿宋"/>
              </w:rPr>
            </w:pPr>
            <w:r>
              <w:rPr>
                <w:rFonts w:eastAsia="仿宋"/>
              </w:rPr>
              <w:t>2</w:t>
            </w:r>
            <w:r>
              <w:rPr>
                <w:rFonts w:eastAsia="仿宋"/>
              </w:rPr>
              <w:t>）信号</w:t>
            </w:r>
            <w:r>
              <w:rPr>
                <w:rFonts w:eastAsia="仿宋"/>
              </w:rPr>
              <w:t>/</w:t>
            </w:r>
            <w:r>
              <w:rPr>
                <w:rFonts w:eastAsia="仿宋"/>
              </w:rPr>
              <w:t>噪声比</w:t>
            </w:r>
          </w:p>
          <w:p w14:paraId="0210E469" w14:textId="77777777" w:rsidR="00A41198" w:rsidRDefault="00000000">
            <w:pPr>
              <w:snapToGrid w:val="0"/>
              <w:ind w:rightChars="190" w:right="399" w:firstLine="315"/>
              <w:jc w:val="left"/>
              <w:rPr>
                <w:rFonts w:eastAsia="仿宋"/>
              </w:rPr>
            </w:pPr>
            <w:r>
              <w:rPr>
                <w:rFonts w:eastAsia="仿宋"/>
              </w:rPr>
              <w:t>3</w:t>
            </w:r>
            <w:r>
              <w:rPr>
                <w:rFonts w:eastAsia="仿宋"/>
              </w:rPr>
              <w:t>）电极阻抗</w:t>
            </w:r>
          </w:p>
          <w:p w14:paraId="5D174318" w14:textId="77777777" w:rsidR="00A41198" w:rsidRDefault="00000000">
            <w:pPr>
              <w:snapToGrid w:val="0"/>
              <w:ind w:rightChars="190" w:right="399" w:firstLine="315"/>
              <w:jc w:val="left"/>
              <w:rPr>
                <w:rFonts w:eastAsia="仿宋"/>
              </w:rPr>
            </w:pPr>
            <w:r>
              <w:rPr>
                <w:rFonts w:eastAsia="仿宋"/>
              </w:rPr>
              <w:t>4</w:t>
            </w:r>
            <w:r>
              <w:rPr>
                <w:rFonts w:eastAsia="仿宋"/>
              </w:rPr>
              <w:t>）校准电压</w:t>
            </w:r>
          </w:p>
          <w:p w14:paraId="6075DD57" w14:textId="77777777" w:rsidR="00A41198" w:rsidRDefault="00000000">
            <w:pPr>
              <w:snapToGrid w:val="0"/>
              <w:ind w:rightChars="190" w:right="399" w:firstLine="315"/>
              <w:jc w:val="left"/>
              <w:rPr>
                <w:rFonts w:eastAsia="仿宋"/>
              </w:rPr>
            </w:pPr>
            <w:r>
              <w:rPr>
                <w:rFonts w:eastAsia="仿宋"/>
              </w:rPr>
              <w:t>5</w:t>
            </w:r>
            <w:r>
              <w:rPr>
                <w:rFonts w:eastAsia="仿宋"/>
              </w:rPr>
              <w:t>）敏感度</w:t>
            </w:r>
          </w:p>
        </w:tc>
      </w:tr>
      <w:tr w:rsidR="00A41198" w14:paraId="14F8B7D9"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70DF0C95"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37F2955C"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058AD2E"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闪光刺激器</w:t>
            </w:r>
          </w:p>
        </w:tc>
      </w:tr>
      <w:tr w:rsidR="00A41198" w14:paraId="3BCC48D0" w14:textId="77777777">
        <w:trPr>
          <w:trHeight w:val="1392"/>
          <w:jc w:val="center"/>
        </w:trPr>
        <w:tc>
          <w:tcPr>
            <w:tcW w:w="1814" w:type="dxa"/>
            <w:vMerge/>
            <w:tcBorders>
              <w:top w:val="single" w:sz="4" w:space="0" w:color="C0C0C0"/>
              <w:left w:val="single" w:sz="4" w:space="0" w:color="C0C0C0"/>
              <w:bottom w:val="single" w:sz="4" w:space="0" w:color="C0C0C0"/>
              <w:right w:val="single" w:sz="4" w:space="0" w:color="C0C0C0"/>
            </w:tcBorders>
          </w:tcPr>
          <w:p w14:paraId="24B1B64F"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50ABAA33"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4AD3487" w14:textId="77777777" w:rsidR="00A41198" w:rsidRDefault="00000000">
            <w:pPr>
              <w:snapToGrid w:val="0"/>
              <w:ind w:rightChars="190" w:right="399"/>
              <w:jc w:val="left"/>
              <w:rPr>
                <w:rFonts w:eastAsia="仿宋"/>
              </w:rPr>
            </w:pPr>
            <w:r>
              <w:rPr>
                <w:rFonts w:eastAsia="仿宋"/>
                <w:color w:val="000000"/>
              </w:rPr>
              <w:t xml:space="preserve">(6) </w:t>
            </w:r>
            <w:r>
              <w:rPr>
                <w:rFonts w:eastAsia="仿宋"/>
              </w:rPr>
              <w:t>数字化脑电图</w:t>
            </w:r>
          </w:p>
          <w:p w14:paraId="63C4FC40" w14:textId="77777777" w:rsidR="00A41198" w:rsidRDefault="00000000">
            <w:pPr>
              <w:snapToGrid w:val="0"/>
              <w:ind w:rightChars="190" w:right="399" w:firstLine="315"/>
              <w:jc w:val="left"/>
              <w:rPr>
                <w:rFonts w:eastAsia="仿宋"/>
              </w:rPr>
            </w:pPr>
            <w:r>
              <w:rPr>
                <w:rFonts w:eastAsia="仿宋"/>
              </w:rPr>
              <w:t>1</w:t>
            </w:r>
            <w:r>
              <w:rPr>
                <w:rFonts w:eastAsia="仿宋"/>
              </w:rPr>
              <w:t>）模</w:t>
            </w:r>
            <w:r>
              <w:rPr>
                <w:rFonts w:eastAsia="仿宋"/>
              </w:rPr>
              <w:t>/</w:t>
            </w:r>
            <w:r>
              <w:rPr>
                <w:rFonts w:eastAsia="仿宋"/>
              </w:rPr>
              <w:t>数转换器</w:t>
            </w:r>
          </w:p>
          <w:p w14:paraId="170E21F5" w14:textId="77777777" w:rsidR="00A41198" w:rsidRDefault="00000000">
            <w:pPr>
              <w:snapToGrid w:val="0"/>
              <w:ind w:rightChars="190" w:right="399" w:firstLine="315"/>
              <w:jc w:val="left"/>
              <w:rPr>
                <w:rFonts w:eastAsia="仿宋"/>
              </w:rPr>
            </w:pPr>
            <w:r>
              <w:rPr>
                <w:rFonts w:eastAsia="仿宋"/>
              </w:rPr>
              <w:t>2</w:t>
            </w:r>
            <w:r>
              <w:rPr>
                <w:rFonts w:eastAsia="仿宋"/>
              </w:rPr>
              <w:t>）采样率、垂直和水平分辨率</w:t>
            </w:r>
          </w:p>
          <w:p w14:paraId="14396D67" w14:textId="77777777" w:rsidR="00A41198" w:rsidRDefault="00000000">
            <w:pPr>
              <w:snapToGrid w:val="0"/>
              <w:ind w:rightChars="190" w:right="399" w:firstLine="315"/>
              <w:jc w:val="left"/>
              <w:rPr>
                <w:rFonts w:eastAsia="仿宋"/>
              </w:rPr>
            </w:pPr>
            <w:r>
              <w:rPr>
                <w:rFonts w:eastAsia="仿宋"/>
              </w:rPr>
              <w:t>3</w:t>
            </w:r>
            <w:r>
              <w:rPr>
                <w:rFonts w:eastAsia="仿宋"/>
              </w:rPr>
              <w:t>）数字化采样、滤波、显示和回放</w:t>
            </w:r>
          </w:p>
          <w:p w14:paraId="7A26C123" w14:textId="77777777" w:rsidR="00A41198" w:rsidRDefault="00000000">
            <w:pPr>
              <w:snapToGrid w:val="0"/>
              <w:ind w:rightChars="190" w:right="399" w:firstLine="315"/>
              <w:jc w:val="left"/>
              <w:rPr>
                <w:rFonts w:eastAsia="仿宋"/>
              </w:rPr>
            </w:pPr>
            <w:r>
              <w:rPr>
                <w:rFonts w:eastAsia="仿宋"/>
              </w:rPr>
              <w:t>4</w:t>
            </w:r>
            <w:r>
              <w:rPr>
                <w:rFonts w:eastAsia="仿宋"/>
              </w:rPr>
              <w:t>）显示器与打印机</w:t>
            </w:r>
          </w:p>
        </w:tc>
      </w:tr>
      <w:tr w:rsidR="00A41198" w14:paraId="53EDDC4A" w14:textId="77777777">
        <w:trPr>
          <w:jc w:val="center"/>
        </w:trPr>
        <w:tc>
          <w:tcPr>
            <w:tcW w:w="181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27121906" w14:textId="77777777" w:rsidR="00A41198" w:rsidRDefault="00000000">
            <w:pPr>
              <w:snapToGrid w:val="0"/>
              <w:ind w:rightChars="190" w:right="399"/>
              <w:jc w:val="left"/>
              <w:rPr>
                <w:rFonts w:eastAsia="仿宋"/>
              </w:rPr>
            </w:pPr>
            <w:r>
              <w:rPr>
                <w:rFonts w:eastAsia="仿宋"/>
              </w:rPr>
              <w:t>二、操作技能</w:t>
            </w:r>
          </w:p>
          <w:p w14:paraId="7C56BD43" w14:textId="77777777" w:rsidR="00A41198" w:rsidRDefault="00A41198">
            <w:pPr>
              <w:snapToGrid w:val="0"/>
              <w:ind w:rightChars="190" w:right="399"/>
              <w:jc w:val="left"/>
              <w:rPr>
                <w:rFonts w:eastAsia="仿宋"/>
              </w:rPr>
            </w:pP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26A7BB7D" w14:textId="77777777" w:rsidR="00A41198" w:rsidRDefault="00000000">
            <w:pPr>
              <w:snapToGrid w:val="0"/>
              <w:ind w:rightChars="190" w:right="399"/>
              <w:jc w:val="left"/>
              <w:rPr>
                <w:rFonts w:eastAsia="仿宋"/>
              </w:rPr>
            </w:pPr>
            <w:r>
              <w:rPr>
                <w:rFonts w:eastAsia="仿宋"/>
              </w:rPr>
              <w:t>1.</w:t>
            </w:r>
            <w:r>
              <w:rPr>
                <w:rFonts w:eastAsia="仿宋"/>
              </w:rPr>
              <w:t>电极和导联方式</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BD05F8A"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各种电极材料的理化特性和维护</w:t>
            </w:r>
          </w:p>
        </w:tc>
      </w:tr>
      <w:tr w:rsidR="00A41198" w14:paraId="7E495418"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6728F4B2"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29404D7F"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2E9CC24"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头皮电极（盘状电极、柱状电极</w:t>
            </w:r>
            <w:r>
              <w:rPr>
                <w:rFonts w:eastAsia="仿宋"/>
                <w:color w:val="000000"/>
              </w:rPr>
              <w:t xml:space="preserve">) </w:t>
            </w:r>
          </w:p>
        </w:tc>
      </w:tr>
      <w:tr w:rsidR="00A41198" w14:paraId="2BC5F0DE"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5E2C26CF"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5ED9CA69"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436F79B"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蝶骨电极</w:t>
            </w:r>
          </w:p>
        </w:tc>
      </w:tr>
      <w:tr w:rsidR="00A41198" w14:paraId="16A4DCEC" w14:textId="77777777">
        <w:trPr>
          <w:trHeight w:val="199"/>
          <w:jc w:val="center"/>
        </w:trPr>
        <w:tc>
          <w:tcPr>
            <w:tcW w:w="1814" w:type="dxa"/>
            <w:vMerge/>
            <w:tcBorders>
              <w:top w:val="single" w:sz="4" w:space="0" w:color="C0C0C0"/>
              <w:left w:val="single" w:sz="4" w:space="0" w:color="C0C0C0"/>
              <w:bottom w:val="single" w:sz="4" w:space="0" w:color="C0C0C0"/>
              <w:right w:val="single" w:sz="4" w:space="0" w:color="C0C0C0"/>
            </w:tcBorders>
          </w:tcPr>
          <w:p w14:paraId="63B63C47"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61336282"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B56F297" w14:textId="77777777" w:rsidR="00A41198" w:rsidRDefault="00000000">
            <w:pPr>
              <w:snapToGrid w:val="0"/>
              <w:ind w:rightChars="190" w:right="399"/>
              <w:jc w:val="left"/>
              <w:rPr>
                <w:rFonts w:eastAsia="仿宋"/>
              </w:rPr>
            </w:pPr>
            <w:r>
              <w:rPr>
                <w:rFonts w:eastAsia="仿宋"/>
                <w:color w:val="000000"/>
              </w:rPr>
              <w:t xml:space="preserve">(4) </w:t>
            </w:r>
            <w:r>
              <w:rPr>
                <w:rFonts w:eastAsia="仿宋"/>
              </w:rPr>
              <w:t>电极的位置和命名</w:t>
            </w:r>
          </w:p>
          <w:p w14:paraId="21A54AC5" w14:textId="77777777" w:rsidR="00A41198" w:rsidRDefault="00000000">
            <w:pPr>
              <w:snapToGrid w:val="0"/>
              <w:ind w:rightChars="190" w:right="399" w:firstLine="315"/>
              <w:jc w:val="left"/>
              <w:rPr>
                <w:rFonts w:eastAsia="仿宋"/>
              </w:rPr>
            </w:pPr>
            <w:r>
              <w:rPr>
                <w:rFonts w:eastAsia="仿宋"/>
              </w:rPr>
              <w:t>1</w:t>
            </w:r>
            <w:r>
              <w:rPr>
                <w:rFonts w:eastAsia="仿宋"/>
              </w:rPr>
              <w:t>）国际</w:t>
            </w:r>
            <w:r>
              <w:rPr>
                <w:rFonts w:eastAsia="仿宋"/>
              </w:rPr>
              <w:t>10%</w:t>
            </w:r>
            <w:r>
              <w:rPr>
                <w:rFonts w:eastAsia="仿宋"/>
              </w:rPr>
              <w:t>－</w:t>
            </w:r>
            <w:r>
              <w:rPr>
                <w:rFonts w:eastAsia="仿宋"/>
              </w:rPr>
              <w:t>20%</w:t>
            </w:r>
            <w:r>
              <w:rPr>
                <w:rFonts w:eastAsia="仿宋"/>
              </w:rPr>
              <w:t>系统和</w:t>
            </w:r>
            <w:r>
              <w:rPr>
                <w:rFonts w:eastAsia="仿宋"/>
              </w:rPr>
              <w:t>10%</w:t>
            </w:r>
            <w:r>
              <w:rPr>
                <w:rFonts w:eastAsia="仿宋"/>
              </w:rPr>
              <w:t>系统</w:t>
            </w:r>
          </w:p>
          <w:p w14:paraId="5D323F15" w14:textId="77777777" w:rsidR="00A41198" w:rsidRDefault="00000000">
            <w:pPr>
              <w:ind w:rightChars="190" w:right="399" w:firstLine="330"/>
              <w:jc w:val="left"/>
              <w:rPr>
                <w:rFonts w:eastAsia="仿宋"/>
                <w:color w:val="000000"/>
              </w:rPr>
            </w:pPr>
            <w:r>
              <w:rPr>
                <w:rFonts w:eastAsia="仿宋"/>
                <w:color w:val="000000"/>
              </w:rPr>
              <w:t>2</w:t>
            </w:r>
            <w:r>
              <w:rPr>
                <w:rFonts w:eastAsia="仿宋"/>
                <w:color w:val="000000"/>
              </w:rPr>
              <w:t>）特殊电极的安放（蝶骨电极、</w:t>
            </w:r>
            <w:r>
              <w:rPr>
                <w:rFonts w:eastAsia="仿宋"/>
                <w:color w:val="000000"/>
              </w:rPr>
              <w:t>T1/T2</w:t>
            </w:r>
            <w:r>
              <w:rPr>
                <w:rFonts w:eastAsia="仿宋"/>
                <w:color w:val="000000"/>
              </w:rPr>
              <w:t>）</w:t>
            </w:r>
          </w:p>
          <w:p w14:paraId="6BAAE876" w14:textId="77777777" w:rsidR="00A41198" w:rsidRDefault="00000000">
            <w:pPr>
              <w:snapToGrid w:val="0"/>
              <w:ind w:rightChars="190" w:right="399" w:firstLine="315"/>
              <w:jc w:val="left"/>
              <w:rPr>
                <w:rFonts w:eastAsia="仿宋"/>
              </w:rPr>
            </w:pPr>
            <w:r>
              <w:rPr>
                <w:rFonts w:eastAsia="仿宋"/>
              </w:rPr>
              <w:lastRenderedPageBreak/>
              <w:t>3</w:t>
            </w:r>
            <w:r>
              <w:rPr>
                <w:rFonts w:eastAsia="仿宋"/>
              </w:rPr>
              <w:t>）参考电极（耳垂参考、乳突参考、平均参考、</w:t>
            </w:r>
            <w:r>
              <w:rPr>
                <w:rFonts w:eastAsia="仿宋"/>
              </w:rPr>
              <w:t>Laplacian</w:t>
            </w:r>
            <w:r>
              <w:rPr>
                <w:rFonts w:eastAsia="仿宋"/>
              </w:rPr>
              <w:t>导联法）</w:t>
            </w:r>
          </w:p>
        </w:tc>
      </w:tr>
      <w:tr w:rsidR="00A41198" w14:paraId="539A610F"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4DBC0C7F" w14:textId="77777777" w:rsidR="00A41198" w:rsidRDefault="00A41198">
            <w:pPr>
              <w:ind w:rightChars="190" w:right="399"/>
              <w:rPr>
                <w:rFonts w:eastAsia="仿宋"/>
              </w:rPr>
            </w:pP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423837E8" w14:textId="77777777" w:rsidR="00A41198" w:rsidRDefault="00000000">
            <w:pPr>
              <w:snapToGrid w:val="0"/>
              <w:ind w:rightChars="190" w:right="399"/>
              <w:jc w:val="left"/>
              <w:rPr>
                <w:rFonts w:eastAsia="仿宋"/>
              </w:rPr>
            </w:pPr>
            <w:r>
              <w:rPr>
                <w:rFonts w:eastAsia="仿宋"/>
              </w:rPr>
              <w:t>2.</w:t>
            </w:r>
            <w:r>
              <w:rPr>
                <w:rFonts w:eastAsia="仿宋"/>
              </w:rPr>
              <w:t>脑电图记录的操作技能</w:t>
            </w:r>
          </w:p>
          <w:p w14:paraId="01C59BF9" w14:textId="77777777" w:rsidR="00A41198" w:rsidRDefault="00A41198">
            <w:pPr>
              <w:snapToGrid w:val="0"/>
              <w:ind w:rightChars="190" w:right="399"/>
              <w:jc w:val="left"/>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4FD4706"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电极安放和固定</w:t>
            </w:r>
          </w:p>
        </w:tc>
      </w:tr>
      <w:tr w:rsidR="00A41198" w14:paraId="5F3BE064"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648A6FE9"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2DF43A54"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D6E6596"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记录参数的调节</w:t>
            </w:r>
          </w:p>
        </w:tc>
      </w:tr>
      <w:tr w:rsidR="00A41198" w14:paraId="0FDB1B2E"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171C3F50"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31B59184"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D9C4A4D"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记录中事件的标记和处理</w:t>
            </w:r>
          </w:p>
        </w:tc>
      </w:tr>
      <w:tr w:rsidR="00A41198" w14:paraId="31F04C8E"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63AE77D2"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37379166"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9D1D549"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伪差的识别和排除</w:t>
            </w:r>
          </w:p>
        </w:tc>
      </w:tr>
      <w:tr w:rsidR="00A41198" w14:paraId="38AE6946"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6AB5A0CD" w14:textId="77777777" w:rsidR="00A41198" w:rsidRDefault="00A41198">
            <w:pPr>
              <w:ind w:rightChars="190" w:right="399"/>
              <w:rPr>
                <w:rFonts w:eastAsia="仿宋"/>
              </w:rPr>
            </w:pP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54E6C1AC" w14:textId="77777777" w:rsidR="00A41198" w:rsidRDefault="00000000">
            <w:pPr>
              <w:snapToGrid w:val="0"/>
              <w:ind w:rightChars="190" w:right="399"/>
              <w:jc w:val="left"/>
              <w:rPr>
                <w:rFonts w:eastAsia="仿宋"/>
              </w:rPr>
            </w:pPr>
            <w:r>
              <w:rPr>
                <w:rFonts w:eastAsia="仿宋"/>
              </w:rPr>
              <w:t>3.</w:t>
            </w:r>
            <w:r>
              <w:rPr>
                <w:rFonts w:eastAsia="仿宋"/>
              </w:rPr>
              <w:t>睡眠障碍和多导睡眠图监测</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3A0BE39"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多导电极的安放</w:t>
            </w:r>
          </w:p>
        </w:tc>
      </w:tr>
      <w:tr w:rsidR="00A41198" w14:paraId="5A6951B9" w14:textId="77777777">
        <w:trPr>
          <w:trHeight w:val="90"/>
          <w:jc w:val="center"/>
        </w:trPr>
        <w:tc>
          <w:tcPr>
            <w:tcW w:w="1814" w:type="dxa"/>
            <w:vMerge/>
            <w:tcBorders>
              <w:top w:val="single" w:sz="4" w:space="0" w:color="C0C0C0"/>
              <w:left w:val="single" w:sz="4" w:space="0" w:color="C0C0C0"/>
              <w:bottom w:val="single" w:sz="4" w:space="0" w:color="C0C0C0"/>
              <w:right w:val="single" w:sz="4" w:space="0" w:color="C0C0C0"/>
            </w:tcBorders>
          </w:tcPr>
          <w:p w14:paraId="160970BC"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033688A9"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E255CE3"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睡眠结构的判断</w:t>
            </w:r>
          </w:p>
        </w:tc>
      </w:tr>
      <w:tr w:rsidR="00A41198" w14:paraId="12A6D229"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15710E36" w14:textId="77777777" w:rsidR="00A41198" w:rsidRDefault="00A41198">
            <w:pPr>
              <w:ind w:rightChars="190" w:right="399"/>
              <w:rPr>
                <w:rFonts w:eastAsia="仿宋"/>
              </w:rPr>
            </w:pP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2D3AE597" w14:textId="77777777" w:rsidR="00A41198" w:rsidRDefault="00000000">
            <w:pPr>
              <w:snapToGrid w:val="0"/>
              <w:ind w:rightChars="190" w:right="399"/>
              <w:jc w:val="left"/>
              <w:rPr>
                <w:rFonts w:eastAsia="仿宋"/>
              </w:rPr>
            </w:pPr>
            <w:r>
              <w:rPr>
                <w:rFonts w:eastAsia="仿宋"/>
              </w:rPr>
              <w:t>4.</w:t>
            </w:r>
            <w:r>
              <w:rPr>
                <w:rFonts w:eastAsia="仿宋"/>
              </w:rPr>
              <w:t>脑电图诱发试验</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7869FA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睁</w:t>
            </w:r>
            <w:r>
              <w:rPr>
                <w:rFonts w:eastAsia="仿宋"/>
                <w:color w:val="000000"/>
              </w:rPr>
              <w:t>-</w:t>
            </w:r>
            <w:r>
              <w:rPr>
                <w:rFonts w:eastAsia="仿宋"/>
                <w:color w:val="000000"/>
              </w:rPr>
              <w:t>闭眼试验</w:t>
            </w:r>
          </w:p>
        </w:tc>
      </w:tr>
      <w:tr w:rsidR="00A41198" w14:paraId="57CB8CDB"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24D92D3D"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3AA9356F"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873A69D"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过度换气试验</w:t>
            </w:r>
          </w:p>
        </w:tc>
      </w:tr>
      <w:tr w:rsidR="00A41198" w14:paraId="4BBC4233"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36E793C3"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6D1C7063"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71069EB"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闪光刺激试验</w:t>
            </w:r>
          </w:p>
        </w:tc>
      </w:tr>
      <w:tr w:rsidR="00A41198" w14:paraId="485F3607"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104472AD"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2CF009A7"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FAF04FE"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睡眠诱发试验</w:t>
            </w:r>
          </w:p>
        </w:tc>
      </w:tr>
      <w:tr w:rsidR="00A41198" w14:paraId="450BB8F6"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07A87566"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64AC8F23"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AFC1DB0"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其他诱发方法</w:t>
            </w:r>
          </w:p>
        </w:tc>
      </w:tr>
      <w:tr w:rsidR="00A41198" w14:paraId="3A63EE92" w14:textId="77777777">
        <w:trPr>
          <w:jc w:val="center"/>
        </w:trPr>
        <w:tc>
          <w:tcPr>
            <w:tcW w:w="181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6DC38EE7" w14:textId="77777777" w:rsidR="00A41198" w:rsidRDefault="00000000">
            <w:pPr>
              <w:snapToGrid w:val="0"/>
              <w:ind w:rightChars="190" w:right="399"/>
              <w:jc w:val="left"/>
              <w:rPr>
                <w:rFonts w:eastAsia="仿宋"/>
              </w:rPr>
            </w:pPr>
            <w:r>
              <w:rPr>
                <w:rFonts w:eastAsia="仿宋"/>
              </w:rPr>
              <w:t>三、诊断技能</w:t>
            </w: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24E3672" w14:textId="77777777" w:rsidR="00A41198" w:rsidRDefault="00000000">
            <w:pPr>
              <w:snapToGrid w:val="0"/>
              <w:ind w:rightChars="190" w:right="399"/>
              <w:jc w:val="left"/>
              <w:rPr>
                <w:rFonts w:eastAsia="仿宋"/>
              </w:rPr>
            </w:pPr>
            <w:r>
              <w:rPr>
                <w:rFonts w:eastAsia="仿宋"/>
              </w:rPr>
              <w:t>1.</w:t>
            </w:r>
            <w:r>
              <w:rPr>
                <w:rFonts w:eastAsia="仿宋"/>
              </w:rPr>
              <w:t>伪差的识别</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D8B7714" w14:textId="77777777" w:rsidR="00A41198" w:rsidRDefault="00000000">
            <w:pPr>
              <w:ind w:rightChars="190" w:right="399"/>
              <w:jc w:val="left"/>
              <w:rPr>
                <w:rFonts w:eastAsia="仿宋"/>
                <w:color w:val="000000"/>
              </w:rPr>
            </w:pPr>
            <w:r>
              <w:rPr>
                <w:rFonts w:eastAsia="仿宋"/>
                <w:color w:val="000000"/>
              </w:rPr>
              <w:t xml:space="preserve">(1) </w:t>
            </w:r>
            <w:proofErr w:type="gramStart"/>
            <w:r>
              <w:rPr>
                <w:rFonts w:eastAsia="仿宋"/>
                <w:color w:val="000000"/>
              </w:rPr>
              <w:t>生理性伪差</w:t>
            </w:r>
            <w:proofErr w:type="gramEnd"/>
          </w:p>
        </w:tc>
      </w:tr>
      <w:tr w:rsidR="00A41198" w14:paraId="24BE4820"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26C41947"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4C0A8226"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A2FBEFA"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仪器系统伪差</w:t>
            </w:r>
          </w:p>
        </w:tc>
      </w:tr>
      <w:tr w:rsidR="00A41198" w14:paraId="3053D816"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32E1BC28"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18FC1DC7"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B0F2D91" w14:textId="77777777" w:rsidR="00A41198" w:rsidRDefault="00000000">
            <w:pPr>
              <w:ind w:rightChars="190" w:right="399"/>
              <w:jc w:val="left"/>
              <w:rPr>
                <w:rFonts w:eastAsia="仿宋"/>
                <w:color w:val="000000"/>
              </w:rPr>
            </w:pPr>
            <w:r>
              <w:rPr>
                <w:rFonts w:eastAsia="仿宋"/>
                <w:color w:val="000000"/>
              </w:rPr>
              <w:t xml:space="preserve">(3) </w:t>
            </w:r>
            <w:proofErr w:type="gramStart"/>
            <w:r>
              <w:rPr>
                <w:rFonts w:eastAsia="仿宋"/>
                <w:color w:val="000000"/>
              </w:rPr>
              <w:t>外源性伪差</w:t>
            </w:r>
            <w:proofErr w:type="gramEnd"/>
          </w:p>
        </w:tc>
      </w:tr>
      <w:tr w:rsidR="00A41198" w14:paraId="4438B7EE"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1B95979D"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4E630C9" w14:textId="77777777" w:rsidR="00A41198" w:rsidRDefault="00000000">
            <w:pPr>
              <w:snapToGrid w:val="0"/>
              <w:ind w:rightChars="190" w:right="399"/>
              <w:jc w:val="left"/>
              <w:rPr>
                <w:rFonts w:eastAsia="仿宋"/>
              </w:rPr>
            </w:pPr>
            <w:r>
              <w:rPr>
                <w:rFonts w:eastAsia="仿宋"/>
              </w:rPr>
              <w:t>2.</w:t>
            </w:r>
            <w:r>
              <w:rPr>
                <w:rFonts w:eastAsia="仿宋"/>
              </w:rPr>
              <w:t>正常脑电图</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DEA6531" w14:textId="77777777" w:rsidR="00A41198" w:rsidRDefault="00000000">
            <w:pPr>
              <w:ind w:rightChars="190" w:right="399"/>
              <w:jc w:val="left"/>
              <w:rPr>
                <w:rFonts w:eastAsia="仿宋"/>
                <w:color w:val="000000"/>
              </w:rPr>
            </w:pPr>
            <w:r>
              <w:rPr>
                <w:rFonts w:eastAsia="仿宋"/>
                <w:color w:val="000000"/>
              </w:rPr>
              <w:t>不同年龄阶段正常清醒和睡眠脑电图</w:t>
            </w:r>
          </w:p>
        </w:tc>
      </w:tr>
      <w:tr w:rsidR="00A41198" w14:paraId="7A55CA42"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4EF508F7"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965CDF7" w14:textId="77777777" w:rsidR="00A41198" w:rsidRDefault="00000000">
            <w:pPr>
              <w:snapToGrid w:val="0"/>
              <w:ind w:rightChars="190" w:right="399"/>
              <w:jc w:val="left"/>
              <w:rPr>
                <w:rFonts w:eastAsia="仿宋"/>
              </w:rPr>
            </w:pPr>
            <w:r>
              <w:rPr>
                <w:rFonts w:eastAsia="仿宋"/>
              </w:rPr>
              <w:t>3.</w:t>
            </w:r>
            <w:r>
              <w:rPr>
                <w:rFonts w:eastAsia="仿宋"/>
              </w:rPr>
              <w:t>良性变异型脑电图</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19B353A" w14:textId="77777777" w:rsidR="00A41198" w:rsidRDefault="00000000">
            <w:pPr>
              <w:ind w:rightChars="190" w:right="399"/>
              <w:jc w:val="left"/>
              <w:rPr>
                <w:rFonts w:eastAsia="仿宋"/>
                <w:color w:val="000000"/>
              </w:rPr>
            </w:pPr>
            <w:r>
              <w:rPr>
                <w:rFonts w:eastAsia="仿宋"/>
                <w:color w:val="000000"/>
              </w:rPr>
              <w:t>波形识别</w:t>
            </w:r>
          </w:p>
        </w:tc>
      </w:tr>
      <w:tr w:rsidR="00A41198" w14:paraId="3D3804F4"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483D3E29"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0869238" w14:textId="77777777" w:rsidR="00A41198" w:rsidRDefault="00000000">
            <w:pPr>
              <w:snapToGrid w:val="0"/>
              <w:ind w:rightChars="190" w:right="399"/>
              <w:jc w:val="left"/>
              <w:rPr>
                <w:rFonts w:eastAsia="仿宋"/>
              </w:rPr>
            </w:pPr>
            <w:r>
              <w:rPr>
                <w:rFonts w:eastAsia="仿宋"/>
              </w:rPr>
              <w:t>4.</w:t>
            </w:r>
            <w:r>
              <w:rPr>
                <w:rFonts w:eastAsia="仿宋"/>
              </w:rPr>
              <w:t>非特异性异常脑电图</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5A45AB0" w14:textId="77777777" w:rsidR="00A41198" w:rsidRDefault="00000000">
            <w:pPr>
              <w:ind w:rightChars="190" w:right="399"/>
              <w:jc w:val="left"/>
              <w:rPr>
                <w:rFonts w:eastAsia="仿宋"/>
                <w:color w:val="000000"/>
              </w:rPr>
            </w:pPr>
            <w:r>
              <w:rPr>
                <w:rFonts w:eastAsia="仿宋"/>
                <w:color w:val="000000"/>
              </w:rPr>
              <w:t>波形特征</w:t>
            </w:r>
          </w:p>
        </w:tc>
      </w:tr>
      <w:tr w:rsidR="00A41198" w14:paraId="559FD959"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2922D797"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8B57241" w14:textId="77777777" w:rsidR="00A41198" w:rsidRDefault="00000000">
            <w:pPr>
              <w:snapToGrid w:val="0"/>
              <w:ind w:rightChars="190" w:right="399"/>
              <w:jc w:val="left"/>
              <w:rPr>
                <w:rFonts w:eastAsia="仿宋"/>
              </w:rPr>
            </w:pPr>
            <w:r>
              <w:rPr>
                <w:rFonts w:eastAsia="仿宋"/>
              </w:rPr>
              <w:t>5.</w:t>
            </w:r>
            <w:r>
              <w:rPr>
                <w:rFonts w:eastAsia="仿宋"/>
              </w:rPr>
              <w:t>癫痫样异常波形</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3ECFC82" w14:textId="77777777" w:rsidR="00A41198" w:rsidRDefault="00000000">
            <w:pPr>
              <w:ind w:rightChars="190" w:right="399"/>
              <w:jc w:val="left"/>
              <w:rPr>
                <w:rFonts w:eastAsia="仿宋"/>
                <w:color w:val="000000"/>
              </w:rPr>
            </w:pPr>
            <w:r>
              <w:rPr>
                <w:rFonts w:eastAsia="仿宋"/>
                <w:color w:val="000000"/>
              </w:rPr>
              <w:t>波形识别</w:t>
            </w:r>
          </w:p>
        </w:tc>
      </w:tr>
      <w:tr w:rsidR="00A41198" w14:paraId="7357FD62"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7062082A"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BE0357B" w14:textId="77777777" w:rsidR="00A41198" w:rsidRDefault="00000000">
            <w:pPr>
              <w:snapToGrid w:val="0"/>
              <w:ind w:rightChars="190" w:right="399"/>
              <w:jc w:val="left"/>
              <w:rPr>
                <w:rFonts w:eastAsia="仿宋"/>
              </w:rPr>
            </w:pPr>
            <w:r>
              <w:rPr>
                <w:rFonts w:eastAsia="仿宋"/>
              </w:rPr>
              <w:t>6.</w:t>
            </w:r>
            <w:r>
              <w:rPr>
                <w:rFonts w:eastAsia="仿宋"/>
              </w:rPr>
              <w:t>其他特殊异常波形</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370A432" w14:textId="77777777" w:rsidR="00A41198" w:rsidRDefault="00000000">
            <w:pPr>
              <w:ind w:rightChars="190" w:right="399"/>
              <w:jc w:val="left"/>
              <w:rPr>
                <w:rFonts w:eastAsia="仿宋"/>
                <w:color w:val="000000"/>
              </w:rPr>
            </w:pPr>
            <w:r>
              <w:rPr>
                <w:rFonts w:eastAsia="仿宋"/>
                <w:color w:val="000000"/>
              </w:rPr>
              <w:t>节律性和周期性模式（</w:t>
            </w:r>
            <w:r>
              <w:rPr>
                <w:rFonts w:eastAsia="仿宋"/>
                <w:color w:val="000000"/>
              </w:rPr>
              <w:t>RPPs</w:t>
            </w:r>
            <w:r>
              <w:rPr>
                <w:rFonts w:eastAsia="仿宋"/>
                <w:color w:val="000000"/>
              </w:rPr>
              <w:t>）的识别，包含周期性放电（</w:t>
            </w:r>
            <w:r>
              <w:rPr>
                <w:rFonts w:eastAsia="仿宋"/>
                <w:color w:val="000000"/>
              </w:rPr>
              <w:t>PD</w:t>
            </w:r>
            <w:r>
              <w:rPr>
                <w:rFonts w:eastAsia="仿宋"/>
                <w:color w:val="000000"/>
              </w:rPr>
              <w:t>），节律性</w:t>
            </w:r>
            <w:r>
              <w:rPr>
                <w:rFonts w:eastAsia="仿宋"/>
                <w:color w:val="000000"/>
              </w:rPr>
              <w:t>delta</w:t>
            </w:r>
            <w:r>
              <w:rPr>
                <w:rFonts w:eastAsia="仿宋"/>
                <w:color w:val="000000"/>
              </w:rPr>
              <w:t>活动（</w:t>
            </w:r>
            <w:r>
              <w:rPr>
                <w:rFonts w:eastAsia="仿宋"/>
                <w:color w:val="000000"/>
              </w:rPr>
              <w:t>RDA</w:t>
            </w:r>
            <w:r>
              <w:rPr>
                <w:rFonts w:eastAsia="仿宋"/>
                <w:color w:val="000000"/>
              </w:rPr>
              <w:t>）和节律性</w:t>
            </w:r>
            <w:proofErr w:type="gramStart"/>
            <w:r>
              <w:rPr>
                <w:rFonts w:eastAsia="仿宋"/>
                <w:color w:val="000000"/>
              </w:rPr>
              <w:t>棘</w:t>
            </w:r>
            <w:proofErr w:type="gramEnd"/>
            <w:r>
              <w:rPr>
                <w:rFonts w:eastAsia="仿宋"/>
                <w:color w:val="000000"/>
              </w:rPr>
              <w:t>/</w:t>
            </w:r>
            <w:r>
              <w:rPr>
                <w:rFonts w:eastAsia="仿宋"/>
                <w:color w:val="000000"/>
              </w:rPr>
              <w:t>尖慢复合波</w:t>
            </w:r>
            <w:r>
              <w:rPr>
                <w:rFonts w:eastAsia="仿宋"/>
                <w:color w:val="000000"/>
              </w:rPr>
              <w:t>(SW)</w:t>
            </w:r>
            <w:r>
              <w:rPr>
                <w:rFonts w:eastAsia="仿宋"/>
                <w:color w:val="000000"/>
              </w:rPr>
              <w:t>等。</w:t>
            </w:r>
          </w:p>
        </w:tc>
      </w:tr>
      <w:tr w:rsidR="00A41198" w14:paraId="220063E8"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11A09609"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8A88D71" w14:textId="77777777" w:rsidR="00A41198" w:rsidRDefault="00000000">
            <w:pPr>
              <w:snapToGrid w:val="0"/>
              <w:ind w:rightChars="190" w:right="399"/>
              <w:jc w:val="left"/>
              <w:rPr>
                <w:rFonts w:eastAsia="仿宋"/>
              </w:rPr>
            </w:pPr>
            <w:r>
              <w:rPr>
                <w:rFonts w:eastAsia="仿宋"/>
              </w:rPr>
              <w:t>7.</w:t>
            </w:r>
            <w:r>
              <w:rPr>
                <w:rFonts w:eastAsia="仿宋"/>
              </w:rPr>
              <w:t>神经系统常见疾病的脑电图</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5470E67" w14:textId="77777777" w:rsidR="00A41198" w:rsidRDefault="00000000">
            <w:pPr>
              <w:ind w:rightChars="190" w:right="399"/>
              <w:jc w:val="left"/>
              <w:rPr>
                <w:rFonts w:eastAsia="仿宋"/>
                <w:color w:val="000000"/>
              </w:rPr>
            </w:pPr>
            <w:r>
              <w:rPr>
                <w:rFonts w:eastAsia="仿宋"/>
                <w:color w:val="000000"/>
              </w:rPr>
              <w:t>CNS</w:t>
            </w:r>
            <w:r>
              <w:rPr>
                <w:rFonts w:eastAsia="仿宋"/>
                <w:color w:val="000000"/>
              </w:rPr>
              <w:t>炎症、意识障碍</w:t>
            </w:r>
          </w:p>
        </w:tc>
      </w:tr>
      <w:tr w:rsidR="00A41198" w14:paraId="2748D14F"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040570A2" w14:textId="77777777" w:rsidR="00A41198" w:rsidRDefault="00A41198">
            <w:pPr>
              <w:ind w:rightChars="190" w:right="399"/>
              <w:rPr>
                <w:rFonts w:eastAsia="仿宋"/>
              </w:rPr>
            </w:pPr>
          </w:p>
        </w:tc>
        <w:tc>
          <w:tcPr>
            <w:tcW w:w="2874"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5FBEB6EA" w14:textId="77777777" w:rsidR="00A41198" w:rsidRDefault="00000000">
            <w:pPr>
              <w:snapToGrid w:val="0"/>
              <w:ind w:rightChars="190" w:right="399"/>
              <w:jc w:val="left"/>
              <w:rPr>
                <w:rFonts w:eastAsia="仿宋"/>
              </w:rPr>
            </w:pPr>
            <w:r>
              <w:rPr>
                <w:rFonts w:eastAsia="仿宋"/>
              </w:rPr>
              <w:t>8.</w:t>
            </w:r>
            <w:r>
              <w:rPr>
                <w:rFonts w:eastAsia="仿宋"/>
              </w:rPr>
              <w:t>癫痫发作间期和发作期脑电图</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27C1476"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癫痫样波形识别</w:t>
            </w:r>
          </w:p>
          <w:p w14:paraId="5D29CA75"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癫痫发作类型的分类和诊断</w:t>
            </w:r>
          </w:p>
        </w:tc>
      </w:tr>
      <w:tr w:rsidR="00A41198" w14:paraId="70338FA2" w14:textId="77777777">
        <w:trPr>
          <w:trHeight w:val="837"/>
          <w:jc w:val="center"/>
        </w:trPr>
        <w:tc>
          <w:tcPr>
            <w:tcW w:w="1814" w:type="dxa"/>
            <w:vMerge/>
            <w:tcBorders>
              <w:top w:val="single" w:sz="4" w:space="0" w:color="C0C0C0"/>
              <w:left w:val="single" w:sz="4" w:space="0" w:color="C0C0C0"/>
              <w:bottom w:val="single" w:sz="4" w:space="0" w:color="C0C0C0"/>
              <w:right w:val="single" w:sz="4" w:space="0" w:color="C0C0C0"/>
            </w:tcBorders>
          </w:tcPr>
          <w:p w14:paraId="2F927F45" w14:textId="77777777" w:rsidR="00A41198" w:rsidRDefault="00A41198">
            <w:pPr>
              <w:ind w:rightChars="190" w:right="399"/>
              <w:rPr>
                <w:rFonts w:eastAsia="仿宋"/>
              </w:rPr>
            </w:pPr>
          </w:p>
        </w:tc>
        <w:tc>
          <w:tcPr>
            <w:tcW w:w="2874" w:type="dxa"/>
            <w:vMerge/>
            <w:tcBorders>
              <w:top w:val="single" w:sz="4" w:space="0" w:color="C0C0C0"/>
              <w:left w:val="single" w:sz="4" w:space="0" w:color="C0C0C0"/>
              <w:bottom w:val="single" w:sz="4" w:space="0" w:color="C0C0C0"/>
              <w:right w:val="single" w:sz="4" w:space="0" w:color="C0C0C0"/>
            </w:tcBorders>
          </w:tcPr>
          <w:p w14:paraId="22293D0E" w14:textId="77777777" w:rsidR="00A41198" w:rsidRDefault="00A41198">
            <w:pPr>
              <w:ind w:rightChars="190" w:right="399"/>
              <w:rPr>
                <w:rFonts w:eastAsia="仿宋"/>
              </w:rPr>
            </w:pP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3180466" w14:textId="77777777" w:rsidR="00A41198" w:rsidRDefault="00000000">
            <w:pPr>
              <w:snapToGrid w:val="0"/>
              <w:ind w:rightChars="190" w:right="399"/>
              <w:jc w:val="left"/>
              <w:rPr>
                <w:rFonts w:eastAsia="仿宋"/>
              </w:rPr>
            </w:pPr>
            <w:r>
              <w:rPr>
                <w:rFonts w:eastAsia="仿宋"/>
                <w:color w:val="000000"/>
              </w:rPr>
              <w:t xml:space="preserve">(3) </w:t>
            </w:r>
            <w:r>
              <w:rPr>
                <w:rFonts w:eastAsia="仿宋"/>
              </w:rPr>
              <w:t>发作期脑电图分析要点</w:t>
            </w:r>
          </w:p>
          <w:p w14:paraId="6B6D8D60" w14:textId="77777777" w:rsidR="00A41198" w:rsidRDefault="00000000">
            <w:pPr>
              <w:snapToGrid w:val="0"/>
              <w:ind w:rightChars="190" w:right="399" w:firstLine="315"/>
              <w:jc w:val="left"/>
              <w:rPr>
                <w:rFonts w:eastAsia="仿宋"/>
              </w:rPr>
            </w:pPr>
            <w:r>
              <w:rPr>
                <w:rFonts w:eastAsia="仿宋"/>
              </w:rPr>
              <w:t>1</w:t>
            </w:r>
            <w:r>
              <w:rPr>
                <w:rFonts w:eastAsia="仿宋"/>
              </w:rPr>
              <w:t>）局灶性发作的电</w:t>
            </w:r>
            <w:r>
              <w:rPr>
                <w:rFonts w:eastAsia="仿宋"/>
              </w:rPr>
              <w:t>-</w:t>
            </w:r>
            <w:r>
              <w:rPr>
                <w:rFonts w:eastAsia="仿宋"/>
              </w:rPr>
              <w:t>临床表现</w:t>
            </w:r>
          </w:p>
          <w:p w14:paraId="64D59149" w14:textId="77777777" w:rsidR="00A41198" w:rsidRDefault="00000000">
            <w:pPr>
              <w:snapToGrid w:val="0"/>
              <w:ind w:rightChars="190" w:right="399" w:firstLine="315"/>
              <w:jc w:val="left"/>
              <w:rPr>
                <w:rFonts w:eastAsia="仿宋"/>
              </w:rPr>
            </w:pPr>
            <w:r>
              <w:rPr>
                <w:rFonts w:eastAsia="仿宋"/>
              </w:rPr>
              <w:t>2</w:t>
            </w:r>
            <w:r>
              <w:rPr>
                <w:rFonts w:eastAsia="仿宋"/>
              </w:rPr>
              <w:t>）全面性发作的电</w:t>
            </w:r>
            <w:r>
              <w:rPr>
                <w:rFonts w:eastAsia="仿宋"/>
              </w:rPr>
              <w:t>-</w:t>
            </w:r>
            <w:r>
              <w:rPr>
                <w:rFonts w:eastAsia="仿宋"/>
              </w:rPr>
              <w:t>临床表现</w:t>
            </w:r>
          </w:p>
        </w:tc>
      </w:tr>
      <w:tr w:rsidR="00A41198" w14:paraId="2060607B" w14:textId="77777777">
        <w:trPr>
          <w:trHeight w:val="2799"/>
          <w:jc w:val="center"/>
        </w:trPr>
        <w:tc>
          <w:tcPr>
            <w:tcW w:w="1814" w:type="dxa"/>
            <w:vMerge/>
            <w:tcBorders>
              <w:top w:val="single" w:sz="4" w:space="0" w:color="C0C0C0"/>
              <w:left w:val="single" w:sz="4" w:space="0" w:color="C0C0C0"/>
              <w:bottom w:val="single" w:sz="4" w:space="0" w:color="C0C0C0"/>
              <w:right w:val="single" w:sz="4" w:space="0" w:color="C0C0C0"/>
            </w:tcBorders>
          </w:tcPr>
          <w:p w14:paraId="051A2C32"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81E34D5" w14:textId="77777777" w:rsidR="00A41198" w:rsidRDefault="00000000">
            <w:pPr>
              <w:snapToGrid w:val="0"/>
              <w:ind w:rightChars="190" w:right="399"/>
              <w:jc w:val="left"/>
              <w:rPr>
                <w:rFonts w:eastAsia="仿宋"/>
              </w:rPr>
            </w:pPr>
            <w:r>
              <w:rPr>
                <w:rFonts w:eastAsia="仿宋"/>
              </w:rPr>
              <w:t>9.</w:t>
            </w:r>
            <w:r>
              <w:rPr>
                <w:rFonts w:eastAsia="仿宋"/>
              </w:rPr>
              <w:t>常见癫痫综合征的电</w:t>
            </w:r>
            <w:r>
              <w:rPr>
                <w:rFonts w:eastAsia="仿宋"/>
              </w:rPr>
              <w:t>-</w:t>
            </w:r>
            <w:r>
              <w:rPr>
                <w:rFonts w:eastAsia="仿宋"/>
              </w:rPr>
              <w:t>临床诊断</w:t>
            </w:r>
          </w:p>
        </w:tc>
        <w:tc>
          <w:tcPr>
            <w:tcW w:w="3288" w:type="dxa"/>
            <w:tcBorders>
              <w:top w:val="single" w:sz="4" w:space="0" w:color="C0C0C0"/>
              <w:left w:val="single" w:sz="4" w:space="0" w:color="C0C0C0"/>
              <w:right w:val="single" w:sz="4" w:space="0" w:color="C0C0C0"/>
            </w:tcBorders>
            <w:tcMar>
              <w:left w:w="108" w:type="dxa"/>
              <w:right w:w="108" w:type="dxa"/>
            </w:tcMar>
            <w:vAlign w:val="center"/>
          </w:tcPr>
          <w:p w14:paraId="19DDB1D6" w14:textId="77777777" w:rsidR="00A41198" w:rsidRDefault="00000000">
            <w:pPr>
              <w:ind w:rightChars="190" w:right="399"/>
              <w:jc w:val="left"/>
              <w:rPr>
                <w:rFonts w:eastAsia="仿宋"/>
              </w:rPr>
            </w:pPr>
            <w:r>
              <w:rPr>
                <w:rFonts w:eastAsia="仿宋"/>
                <w:color w:val="000000"/>
              </w:rPr>
              <w:t>癫痫综合征的分类诊断方法新分类命名（</w:t>
            </w:r>
            <w:r>
              <w:rPr>
                <w:rFonts w:eastAsia="仿宋"/>
              </w:rPr>
              <w:t>2022</w:t>
            </w:r>
            <w:r>
              <w:rPr>
                <w:rFonts w:eastAsia="仿宋"/>
              </w:rPr>
              <w:t>版国际抗癫痫联盟新分类）</w:t>
            </w:r>
          </w:p>
          <w:p w14:paraId="68FC2C24" w14:textId="77777777" w:rsidR="00A41198" w:rsidRDefault="00000000">
            <w:pPr>
              <w:snapToGrid w:val="0"/>
              <w:ind w:rightChars="190" w:right="399" w:firstLine="315"/>
              <w:jc w:val="left"/>
              <w:rPr>
                <w:rFonts w:eastAsia="仿宋"/>
              </w:rPr>
            </w:pPr>
            <w:r>
              <w:rPr>
                <w:rFonts w:eastAsia="仿宋"/>
              </w:rPr>
              <w:t>1</w:t>
            </w:r>
            <w:r>
              <w:rPr>
                <w:rFonts w:eastAsia="仿宋"/>
              </w:rPr>
              <w:t>）婴儿癫痫性痉挛综合征（</w:t>
            </w:r>
            <w:r>
              <w:rPr>
                <w:rFonts w:eastAsia="仿宋"/>
              </w:rPr>
              <w:t>IESS</w:t>
            </w:r>
            <w:r>
              <w:rPr>
                <w:rFonts w:eastAsia="仿宋"/>
              </w:rPr>
              <w:t>）</w:t>
            </w:r>
          </w:p>
          <w:p w14:paraId="2D365345" w14:textId="77777777" w:rsidR="00A41198" w:rsidRDefault="00000000">
            <w:pPr>
              <w:snapToGrid w:val="0"/>
              <w:ind w:rightChars="190" w:right="399" w:firstLine="315"/>
              <w:jc w:val="left"/>
              <w:rPr>
                <w:rFonts w:eastAsia="仿宋"/>
              </w:rPr>
            </w:pPr>
            <w:r>
              <w:rPr>
                <w:rFonts w:eastAsia="仿宋"/>
              </w:rPr>
              <w:t>2</w:t>
            </w:r>
            <w:r>
              <w:rPr>
                <w:rFonts w:eastAsia="仿宋"/>
              </w:rPr>
              <w:t>）儿童自限性癫痫伴中央颞区棘波（</w:t>
            </w:r>
            <w:proofErr w:type="spellStart"/>
            <w:r>
              <w:rPr>
                <w:rFonts w:eastAsia="仿宋"/>
              </w:rPr>
              <w:t>SeLECTS</w:t>
            </w:r>
            <w:proofErr w:type="spellEnd"/>
            <w:r>
              <w:rPr>
                <w:rFonts w:eastAsia="仿宋"/>
              </w:rPr>
              <w:t>）</w:t>
            </w:r>
          </w:p>
          <w:p w14:paraId="18255104" w14:textId="77777777" w:rsidR="00A41198" w:rsidRDefault="00000000">
            <w:pPr>
              <w:snapToGrid w:val="0"/>
              <w:ind w:rightChars="190" w:right="399" w:firstLine="315"/>
              <w:jc w:val="left"/>
              <w:rPr>
                <w:rFonts w:eastAsia="仿宋"/>
              </w:rPr>
            </w:pPr>
            <w:r>
              <w:rPr>
                <w:rFonts w:eastAsia="仿宋"/>
              </w:rPr>
              <w:t>3</w:t>
            </w:r>
            <w:r>
              <w:rPr>
                <w:rFonts w:eastAsia="仿宋"/>
              </w:rPr>
              <w:t>）儿童失神癫痫（</w:t>
            </w:r>
            <w:r>
              <w:rPr>
                <w:rFonts w:eastAsia="仿宋"/>
              </w:rPr>
              <w:t>CAE</w:t>
            </w:r>
            <w:r>
              <w:rPr>
                <w:rFonts w:eastAsia="仿宋"/>
              </w:rPr>
              <w:t>）</w:t>
            </w:r>
          </w:p>
          <w:p w14:paraId="6AA1BCD9" w14:textId="77777777" w:rsidR="00A41198" w:rsidRDefault="00000000">
            <w:pPr>
              <w:snapToGrid w:val="0"/>
              <w:ind w:rightChars="190" w:right="399" w:firstLine="315"/>
              <w:jc w:val="left"/>
              <w:rPr>
                <w:rFonts w:eastAsia="仿宋"/>
              </w:rPr>
            </w:pPr>
            <w:r>
              <w:rPr>
                <w:rFonts w:eastAsia="仿宋"/>
              </w:rPr>
              <w:t>4</w:t>
            </w:r>
            <w:r>
              <w:rPr>
                <w:rFonts w:eastAsia="仿宋"/>
              </w:rPr>
              <w:t>）青少年肌阵挛癫痫（</w:t>
            </w:r>
            <w:r>
              <w:rPr>
                <w:rFonts w:eastAsia="仿宋"/>
              </w:rPr>
              <w:t>JME</w:t>
            </w:r>
            <w:r>
              <w:rPr>
                <w:rFonts w:eastAsia="仿宋"/>
              </w:rPr>
              <w:t>）</w:t>
            </w:r>
          </w:p>
          <w:p w14:paraId="59D6CC16" w14:textId="77777777" w:rsidR="00A41198" w:rsidRDefault="00000000">
            <w:pPr>
              <w:snapToGrid w:val="0"/>
              <w:ind w:rightChars="190" w:right="399" w:firstLine="315"/>
              <w:jc w:val="left"/>
              <w:rPr>
                <w:rFonts w:eastAsia="仿宋"/>
                <w:color w:val="000000"/>
              </w:rPr>
            </w:pPr>
            <w:r>
              <w:rPr>
                <w:rFonts w:eastAsia="仿宋"/>
              </w:rPr>
              <w:t>5</w:t>
            </w:r>
            <w:r>
              <w:rPr>
                <w:rFonts w:eastAsia="仿宋"/>
              </w:rPr>
              <w:t>）内侧颞叶癫痫</w:t>
            </w:r>
          </w:p>
        </w:tc>
      </w:tr>
      <w:tr w:rsidR="00A41198" w14:paraId="7D7ED682" w14:textId="77777777">
        <w:trPr>
          <w:jc w:val="center"/>
        </w:trPr>
        <w:tc>
          <w:tcPr>
            <w:tcW w:w="1814" w:type="dxa"/>
            <w:vMerge/>
            <w:tcBorders>
              <w:top w:val="single" w:sz="4" w:space="0" w:color="C0C0C0"/>
              <w:left w:val="single" w:sz="4" w:space="0" w:color="C0C0C0"/>
              <w:bottom w:val="single" w:sz="4" w:space="0" w:color="C0C0C0"/>
              <w:right w:val="single" w:sz="4" w:space="0" w:color="C0C0C0"/>
            </w:tcBorders>
          </w:tcPr>
          <w:p w14:paraId="2C620528" w14:textId="77777777" w:rsidR="00A41198" w:rsidRDefault="00A41198">
            <w:pPr>
              <w:ind w:rightChars="190" w:right="399"/>
              <w:rPr>
                <w:rFonts w:eastAsia="仿宋"/>
              </w:rPr>
            </w:pPr>
          </w:p>
        </w:tc>
        <w:tc>
          <w:tcPr>
            <w:tcW w:w="2874"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476CAB65" w14:textId="77777777" w:rsidR="00A41198" w:rsidRDefault="00000000">
            <w:pPr>
              <w:snapToGrid w:val="0"/>
              <w:ind w:rightChars="190" w:right="399"/>
              <w:jc w:val="left"/>
              <w:rPr>
                <w:rFonts w:eastAsia="仿宋"/>
              </w:rPr>
            </w:pPr>
            <w:r>
              <w:rPr>
                <w:rFonts w:eastAsia="仿宋"/>
              </w:rPr>
              <w:t>10.</w:t>
            </w:r>
            <w:r>
              <w:rPr>
                <w:rFonts w:eastAsia="仿宋"/>
              </w:rPr>
              <w:t>药物对脑电图的影响</w:t>
            </w:r>
          </w:p>
        </w:tc>
        <w:tc>
          <w:tcPr>
            <w:tcW w:w="32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EF80FB1" w14:textId="77777777" w:rsidR="00A41198" w:rsidRDefault="00000000">
            <w:pPr>
              <w:snapToGrid w:val="0"/>
              <w:ind w:rightChars="190" w:right="399"/>
              <w:jc w:val="left"/>
              <w:rPr>
                <w:rFonts w:eastAsia="仿宋"/>
              </w:rPr>
            </w:pPr>
            <w:r>
              <w:rPr>
                <w:rFonts w:eastAsia="仿宋"/>
              </w:rPr>
              <w:t>药物性快波识别</w:t>
            </w:r>
          </w:p>
        </w:tc>
      </w:tr>
    </w:tbl>
    <w:p w14:paraId="05F837EF" w14:textId="77777777" w:rsidR="00A41198" w:rsidRDefault="00000000">
      <w:pPr>
        <w:spacing w:line="360" w:lineRule="auto"/>
        <w:ind w:rightChars="190" w:right="399"/>
        <w:jc w:val="center"/>
        <w:rPr>
          <w:rFonts w:eastAsia="黑体"/>
          <w:sz w:val="32"/>
          <w:szCs w:val="32"/>
        </w:rPr>
      </w:pPr>
      <w:r>
        <w:br w:type="page"/>
      </w:r>
      <w:r>
        <w:rPr>
          <w:rFonts w:eastAsia="黑体"/>
          <w:sz w:val="32"/>
          <w:szCs w:val="32"/>
        </w:rPr>
        <w:lastRenderedPageBreak/>
        <w:t>脑电图学专业水平考试大纲（中级）</w:t>
      </w:r>
    </w:p>
    <w:tbl>
      <w:tblPr>
        <w:tblW w:w="0" w:type="auto"/>
        <w:jc w:val="center"/>
        <w:tblCellMar>
          <w:left w:w="0" w:type="dxa"/>
          <w:right w:w="0" w:type="dxa"/>
        </w:tblCellMar>
        <w:tblLook w:val="04A0" w:firstRow="1" w:lastRow="0" w:firstColumn="1" w:lastColumn="0" w:noHBand="0" w:noVBand="1"/>
      </w:tblPr>
      <w:tblGrid>
        <w:gridCol w:w="1960"/>
        <w:gridCol w:w="2043"/>
        <w:gridCol w:w="4331"/>
      </w:tblGrid>
      <w:tr w:rsidR="00A41198" w14:paraId="1291F054" w14:textId="77777777">
        <w:trPr>
          <w:trHeight w:val="575"/>
          <w:tblHeader/>
          <w:jc w:val="center"/>
        </w:trPr>
        <w:tc>
          <w:tcPr>
            <w:tcW w:w="1960"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1E86854C" w14:textId="77777777" w:rsidR="00A41198" w:rsidRDefault="00000000">
            <w:pPr>
              <w:snapToGrid w:val="0"/>
              <w:ind w:rightChars="190" w:right="399"/>
              <w:jc w:val="center"/>
              <w:rPr>
                <w:rFonts w:eastAsia="黑体"/>
                <w:b/>
              </w:rPr>
            </w:pPr>
            <w:r>
              <w:rPr>
                <w:rFonts w:eastAsia="黑体"/>
                <w:b/>
              </w:rPr>
              <w:t>单</w:t>
            </w:r>
            <w:r>
              <w:rPr>
                <w:rFonts w:eastAsia="黑体"/>
                <w:b/>
              </w:rPr>
              <w:t xml:space="preserve">  </w:t>
            </w:r>
            <w:r>
              <w:rPr>
                <w:rFonts w:eastAsia="黑体"/>
                <w:b/>
              </w:rPr>
              <w:t>元</w:t>
            </w:r>
          </w:p>
        </w:tc>
        <w:tc>
          <w:tcPr>
            <w:tcW w:w="2043"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29B4744D" w14:textId="77777777" w:rsidR="00A41198" w:rsidRDefault="00000000">
            <w:pPr>
              <w:snapToGrid w:val="0"/>
              <w:ind w:rightChars="190" w:right="399"/>
              <w:jc w:val="center"/>
              <w:rPr>
                <w:rFonts w:eastAsia="黑体"/>
                <w:b/>
              </w:rPr>
            </w:pPr>
            <w:r>
              <w:rPr>
                <w:rFonts w:eastAsia="黑体"/>
                <w:b/>
              </w:rPr>
              <w:t>细</w:t>
            </w:r>
            <w:r>
              <w:rPr>
                <w:rFonts w:eastAsia="黑体"/>
                <w:b/>
              </w:rPr>
              <w:t xml:space="preserve">  </w:t>
            </w:r>
            <w:r>
              <w:rPr>
                <w:rFonts w:eastAsia="黑体"/>
                <w:b/>
              </w:rPr>
              <w:t>目</w:t>
            </w:r>
          </w:p>
        </w:tc>
        <w:tc>
          <w:tcPr>
            <w:tcW w:w="4331"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0ADE7096" w14:textId="77777777" w:rsidR="00A41198" w:rsidRDefault="00000000">
            <w:pPr>
              <w:snapToGrid w:val="0"/>
              <w:ind w:rightChars="190" w:right="399"/>
              <w:jc w:val="center"/>
              <w:rPr>
                <w:rFonts w:eastAsia="黑体"/>
                <w:b/>
              </w:rPr>
            </w:pPr>
            <w:r>
              <w:rPr>
                <w:rFonts w:eastAsia="黑体"/>
                <w:b/>
              </w:rPr>
              <w:t>要</w:t>
            </w:r>
            <w:r>
              <w:rPr>
                <w:rFonts w:eastAsia="黑体"/>
                <w:b/>
              </w:rPr>
              <w:t xml:space="preserve">  </w:t>
            </w:r>
            <w:r>
              <w:rPr>
                <w:rFonts w:eastAsia="黑体"/>
                <w:b/>
              </w:rPr>
              <w:t>点</w:t>
            </w:r>
          </w:p>
        </w:tc>
      </w:tr>
      <w:tr w:rsidR="00A41198" w14:paraId="333089DD" w14:textId="77777777">
        <w:trPr>
          <w:trHeight w:val="1580"/>
          <w:jc w:val="center"/>
        </w:trPr>
        <w:tc>
          <w:tcPr>
            <w:tcW w:w="1960"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3BD8516" w14:textId="77777777" w:rsidR="00A41198" w:rsidRDefault="00000000">
            <w:pPr>
              <w:snapToGrid w:val="0"/>
              <w:ind w:rightChars="190" w:right="399"/>
              <w:jc w:val="left"/>
              <w:rPr>
                <w:rFonts w:eastAsia="仿宋"/>
              </w:rPr>
            </w:pPr>
            <w:r>
              <w:rPr>
                <w:rFonts w:eastAsia="仿宋"/>
              </w:rPr>
              <w:t>一、基本理论和基本知识</w:t>
            </w:r>
          </w:p>
        </w:tc>
        <w:tc>
          <w:tcPr>
            <w:tcW w:w="2043" w:type="dxa"/>
            <w:vMerge w:val="restart"/>
            <w:tcBorders>
              <w:top w:val="single" w:sz="4" w:space="0" w:color="C0C0C0"/>
              <w:left w:val="single" w:sz="4" w:space="0" w:color="C0C0C0"/>
              <w:right w:val="single" w:sz="4" w:space="0" w:color="C0C0C0"/>
            </w:tcBorders>
            <w:tcMar>
              <w:left w:w="108" w:type="dxa"/>
              <w:right w:w="108" w:type="dxa"/>
            </w:tcMar>
          </w:tcPr>
          <w:p w14:paraId="18A743CF" w14:textId="77777777" w:rsidR="00A41198" w:rsidRDefault="00000000">
            <w:pPr>
              <w:snapToGrid w:val="0"/>
              <w:ind w:rightChars="190" w:right="399"/>
              <w:jc w:val="left"/>
              <w:rPr>
                <w:rFonts w:eastAsia="仿宋"/>
              </w:rPr>
            </w:pPr>
            <w:r>
              <w:rPr>
                <w:rFonts w:eastAsia="仿宋"/>
              </w:rPr>
              <w:t>1.</w:t>
            </w:r>
            <w:r>
              <w:rPr>
                <w:rFonts w:eastAsia="仿宋"/>
              </w:rPr>
              <w:t>神经解剖学</w:t>
            </w:r>
          </w:p>
        </w:tc>
        <w:tc>
          <w:tcPr>
            <w:tcW w:w="4331" w:type="dxa"/>
            <w:tcBorders>
              <w:top w:val="single" w:sz="4" w:space="0" w:color="C0C0C0"/>
              <w:left w:val="single" w:sz="4" w:space="0" w:color="C0C0C0"/>
              <w:right w:val="single" w:sz="4" w:space="0" w:color="C0C0C0"/>
            </w:tcBorders>
            <w:tcMar>
              <w:left w:w="108" w:type="dxa"/>
              <w:right w:w="108" w:type="dxa"/>
            </w:tcMar>
            <w:vAlign w:val="center"/>
          </w:tcPr>
          <w:p w14:paraId="63E1131F"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大脑皮质细胞构筑与功能</w:t>
            </w:r>
          </w:p>
          <w:p w14:paraId="4CA76B92"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大脑功能网络与纤维联系</w:t>
            </w:r>
          </w:p>
          <w:p w14:paraId="4DD69BAD" w14:textId="77777777" w:rsidR="00A41198" w:rsidRDefault="00000000">
            <w:pPr>
              <w:ind w:rightChars="190" w:right="399"/>
              <w:jc w:val="left"/>
              <w:rPr>
                <w:rFonts w:eastAsia="仿宋"/>
                <w:color w:val="000000"/>
              </w:rPr>
            </w:pPr>
            <w:r>
              <w:rPr>
                <w:rFonts w:eastAsia="仿宋"/>
                <w:color w:val="000000"/>
              </w:rPr>
              <w:t xml:space="preserve">  1</w:t>
            </w:r>
            <w:r>
              <w:rPr>
                <w:rFonts w:eastAsia="仿宋"/>
                <w:color w:val="000000"/>
              </w:rPr>
              <w:t>）丘脑</w:t>
            </w:r>
            <w:r>
              <w:rPr>
                <w:rFonts w:eastAsia="仿宋"/>
                <w:color w:val="000000"/>
              </w:rPr>
              <w:t>-</w:t>
            </w:r>
            <w:r>
              <w:rPr>
                <w:rFonts w:eastAsia="仿宋"/>
                <w:color w:val="000000"/>
              </w:rPr>
              <w:t>皮层环路</w:t>
            </w:r>
          </w:p>
          <w:p w14:paraId="3D1F1B4F" w14:textId="77777777" w:rsidR="00A41198" w:rsidRDefault="00000000">
            <w:pPr>
              <w:ind w:rightChars="190" w:right="399" w:firstLineChars="100" w:firstLine="210"/>
              <w:jc w:val="left"/>
              <w:rPr>
                <w:rFonts w:eastAsia="仿宋"/>
                <w:color w:val="000000"/>
              </w:rPr>
            </w:pPr>
            <w:r>
              <w:rPr>
                <w:rFonts w:eastAsia="仿宋"/>
                <w:color w:val="000000"/>
              </w:rPr>
              <w:t>2</w:t>
            </w:r>
            <w:r>
              <w:rPr>
                <w:rFonts w:eastAsia="仿宋"/>
                <w:color w:val="000000"/>
              </w:rPr>
              <w:t>）边缘系统</w:t>
            </w:r>
          </w:p>
          <w:p w14:paraId="6D6768E8" w14:textId="77777777" w:rsidR="00A41198" w:rsidRDefault="00000000">
            <w:pPr>
              <w:ind w:rightChars="190" w:right="399" w:firstLineChars="100" w:firstLine="210"/>
              <w:jc w:val="left"/>
              <w:rPr>
                <w:rFonts w:eastAsia="仿宋"/>
                <w:color w:val="000000"/>
              </w:rPr>
            </w:pPr>
            <w:r>
              <w:rPr>
                <w:rFonts w:eastAsia="仿宋"/>
                <w:color w:val="000000"/>
              </w:rPr>
              <w:t>3</w:t>
            </w:r>
            <w:r>
              <w:rPr>
                <w:rFonts w:eastAsia="仿宋"/>
                <w:color w:val="000000"/>
              </w:rPr>
              <w:t>）脑内的连合纤维与联络纤维</w:t>
            </w:r>
          </w:p>
        </w:tc>
      </w:tr>
      <w:tr w:rsidR="00A41198" w14:paraId="0ACD9D40"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6825A73E" w14:textId="77777777" w:rsidR="00A41198" w:rsidRDefault="00A41198">
            <w:pPr>
              <w:ind w:rightChars="190" w:right="399"/>
              <w:rPr>
                <w:rFonts w:eastAsia="仿宋"/>
              </w:rPr>
            </w:pPr>
          </w:p>
        </w:tc>
        <w:tc>
          <w:tcPr>
            <w:tcW w:w="2043" w:type="dxa"/>
            <w:vMerge/>
            <w:tcBorders>
              <w:left w:val="single" w:sz="4" w:space="0" w:color="C0C0C0"/>
              <w:bottom w:val="single" w:sz="4" w:space="0" w:color="C0C0C0"/>
              <w:right w:val="single" w:sz="4" w:space="0" w:color="C0C0C0"/>
            </w:tcBorders>
          </w:tcPr>
          <w:p w14:paraId="078DEC10"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AA5E2EC" w14:textId="77777777" w:rsidR="00A41198" w:rsidRDefault="00000000">
            <w:pPr>
              <w:ind w:rightChars="190" w:right="399"/>
              <w:jc w:val="left"/>
              <w:rPr>
                <w:rFonts w:eastAsia="仿宋"/>
              </w:rPr>
            </w:pPr>
            <w:r>
              <w:rPr>
                <w:rFonts w:eastAsia="仿宋"/>
              </w:rPr>
              <w:t xml:space="preserve">(4) </w:t>
            </w:r>
            <w:r>
              <w:rPr>
                <w:rFonts w:eastAsia="仿宋"/>
              </w:rPr>
              <w:t>主要神经传导通路</w:t>
            </w:r>
          </w:p>
          <w:p w14:paraId="78FF7204" w14:textId="77777777" w:rsidR="00A41198" w:rsidRDefault="00000000">
            <w:pPr>
              <w:ind w:rightChars="190" w:right="399"/>
              <w:jc w:val="left"/>
              <w:rPr>
                <w:rFonts w:eastAsia="仿宋"/>
                <w:color w:val="000000"/>
              </w:rPr>
            </w:pPr>
            <w:r>
              <w:rPr>
                <w:rFonts w:eastAsia="仿宋"/>
                <w:color w:val="000000"/>
              </w:rPr>
              <w:t xml:space="preserve">  1</w:t>
            </w:r>
            <w:r>
              <w:rPr>
                <w:rFonts w:eastAsia="仿宋"/>
                <w:color w:val="000000"/>
              </w:rPr>
              <w:t>）视觉传导通路</w:t>
            </w:r>
          </w:p>
          <w:p w14:paraId="7AC5EE13" w14:textId="77777777" w:rsidR="00A41198" w:rsidRDefault="00000000">
            <w:pPr>
              <w:ind w:rightChars="190" w:right="399"/>
              <w:jc w:val="left"/>
              <w:rPr>
                <w:rFonts w:eastAsia="仿宋"/>
                <w:color w:val="000000"/>
              </w:rPr>
            </w:pPr>
            <w:r>
              <w:rPr>
                <w:rFonts w:eastAsia="仿宋"/>
                <w:color w:val="000000"/>
              </w:rPr>
              <w:t xml:space="preserve">  2</w:t>
            </w:r>
            <w:r>
              <w:rPr>
                <w:rFonts w:eastAsia="仿宋"/>
                <w:color w:val="000000"/>
              </w:rPr>
              <w:t>）听觉传导通路</w:t>
            </w:r>
          </w:p>
          <w:p w14:paraId="164B3B07" w14:textId="77777777" w:rsidR="00A41198" w:rsidRDefault="00000000">
            <w:pPr>
              <w:ind w:rightChars="190" w:right="399"/>
              <w:jc w:val="left"/>
              <w:rPr>
                <w:rFonts w:eastAsia="仿宋"/>
                <w:color w:val="000000"/>
              </w:rPr>
            </w:pPr>
            <w:r>
              <w:rPr>
                <w:rFonts w:eastAsia="仿宋"/>
                <w:color w:val="000000"/>
              </w:rPr>
              <w:t xml:space="preserve">  3</w:t>
            </w:r>
            <w:r>
              <w:rPr>
                <w:rFonts w:eastAsia="仿宋"/>
                <w:color w:val="000000"/>
              </w:rPr>
              <w:t>）躯体感觉传导通路</w:t>
            </w:r>
          </w:p>
          <w:p w14:paraId="5F243337" w14:textId="77777777" w:rsidR="00A41198" w:rsidRDefault="00000000">
            <w:pPr>
              <w:ind w:rightChars="190" w:right="399"/>
              <w:jc w:val="left"/>
              <w:rPr>
                <w:rFonts w:eastAsia="仿宋"/>
                <w:color w:val="000000"/>
              </w:rPr>
            </w:pPr>
            <w:r>
              <w:rPr>
                <w:rFonts w:eastAsia="仿宋"/>
                <w:color w:val="000000"/>
              </w:rPr>
              <w:t xml:space="preserve">  4</w:t>
            </w:r>
            <w:r>
              <w:rPr>
                <w:rFonts w:eastAsia="仿宋"/>
                <w:color w:val="000000"/>
              </w:rPr>
              <w:t>）躯体运动传导通路</w:t>
            </w:r>
          </w:p>
        </w:tc>
      </w:tr>
      <w:tr w:rsidR="00A41198" w14:paraId="1527CB66"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D1652AE"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right w:val="single" w:sz="4" w:space="0" w:color="C0C0C0"/>
            </w:tcBorders>
          </w:tcPr>
          <w:p w14:paraId="2C6E9A0E" w14:textId="77777777" w:rsidR="00A41198" w:rsidRDefault="00000000">
            <w:pPr>
              <w:ind w:rightChars="190" w:right="399"/>
              <w:rPr>
                <w:rFonts w:eastAsia="仿宋"/>
              </w:rPr>
            </w:pPr>
            <w:r>
              <w:rPr>
                <w:rFonts w:eastAsia="仿宋"/>
              </w:rPr>
              <w:t xml:space="preserve">2. </w:t>
            </w:r>
            <w:r>
              <w:rPr>
                <w:rFonts w:eastAsia="仿宋"/>
              </w:rPr>
              <w:t>神经生理学</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A18D17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细胞膜、</w:t>
            </w:r>
            <w:proofErr w:type="gramStart"/>
            <w:r>
              <w:rPr>
                <w:rFonts w:eastAsia="仿宋"/>
                <w:color w:val="000000"/>
              </w:rPr>
              <w:t>离子通道及跨膜</w:t>
            </w:r>
            <w:proofErr w:type="gramEnd"/>
            <w:r>
              <w:rPr>
                <w:rFonts w:eastAsia="仿宋"/>
                <w:color w:val="000000"/>
              </w:rPr>
              <w:t>转运</w:t>
            </w:r>
          </w:p>
        </w:tc>
      </w:tr>
      <w:tr w:rsidR="00A41198" w14:paraId="5CBFFCBD"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2B2B862" w14:textId="77777777" w:rsidR="00A41198" w:rsidRDefault="00A41198">
            <w:pPr>
              <w:ind w:rightChars="190" w:right="399"/>
              <w:rPr>
                <w:rFonts w:eastAsia="仿宋"/>
              </w:rPr>
            </w:pPr>
          </w:p>
        </w:tc>
        <w:tc>
          <w:tcPr>
            <w:tcW w:w="2043" w:type="dxa"/>
            <w:vMerge/>
            <w:tcBorders>
              <w:left w:val="single" w:sz="4" w:space="0" w:color="C0C0C0"/>
              <w:right w:val="single" w:sz="4" w:space="0" w:color="C0C0C0"/>
            </w:tcBorders>
          </w:tcPr>
          <w:p w14:paraId="0D586783"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387D340"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静息电位</w:t>
            </w:r>
          </w:p>
        </w:tc>
      </w:tr>
      <w:tr w:rsidR="00A41198" w14:paraId="65E628CA"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4C4FCB3B" w14:textId="77777777" w:rsidR="00A41198" w:rsidRDefault="00A41198">
            <w:pPr>
              <w:ind w:rightChars="190" w:right="399"/>
              <w:rPr>
                <w:rFonts w:eastAsia="仿宋"/>
              </w:rPr>
            </w:pPr>
          </w:p>
        </w:tc>
        <w:tc>
          <w:tcPr>
            <w:tcW w:w="2043" w:type="dxa"/>
            <w:vMerge/>
            <w:tcBorders>
              <w:left w:val="single" w:sz="4" w:space="0" w:color="C0C0C0"/>
              <w:right w:val="single" w:sz="4" w:space="0" w:color="C0C0C0"/>
            </w:tcBorders>
          </w:tcPr>
          <w:p w14:paraId="2C3477D8"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3E65209"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动作电位的产生与传导</w:t>
            </w:r>
          </w:p>
        </w:tc>
      </w:tr>
      <w:tr w:rsidR="00A41198" w14:paraId="4A514F16"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49B7C199" w14:textId="77777777" w:rsidR="00A41198" w:rsidRDefault="00A41198">
            <w:pPr>
              <w:ind w:rightChars="190" w:right="399"/>
              <w:rPr>
                <w:rFonts w:eastAsia="仿宋"/>
              </w:rPr>
            </w:pPr>
          </w:p>
        </w:tc>
        <w:tc>
          <w:tcPr>
            <w:tcW w:w="2043" w:type="dxa"/>
            <w:vMerge/>
            <w:tcBorders>
              <w:left w:val="single" w:sz="4" w:space="0" w:color="C0C0C0"/>
              <w:right w:val="single" w:sz="4" w:space="0" w:color="C0C0C0"/>
            </w:tcBorders>
          </w:tcPr>
          <w:p w14:paraId="298AD9D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ED48724"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兴奋性和抑制性突触后电位</w:t>
            </w:r>
          </w:p>
        </w:tc>
      </w:tr>
      <w:tr w:rsidR="00A41198" w14:paraId="05A9410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2C53E51F" w14:textId="77777777" w:rsidR="00A41198" w:rsidRDefault="00A41198">
            <w:pPr>
              <w:ind w:rightChars="190" w:right="399"/>
              <w:rPr>
                <w:rFonts w:eastAsia="仿宋"/>
              </w:rPr>
            </w:pPr>
          </w:p>
        </w:tc>
        <w:tc>
          <w:tcPr>
            <w:tcW w:w="2043" w:type="dxa"/>
            <w:vMerge/>
            <w:tcBorders>
              <w:left w:val="single" w:sz="4" w:space="0" w:color="C0C0C0"/>
              <w:right w:val="single" w:sz="4" w:space="0" w:color="C0C0C0"/>
            </w:tcBorders>
          </w:tcPr>
          <w:p w14:paraId="29899FD8"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FC5E32F"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容积传导效应</w:t>
            </w:r>
          </w:p>
        </w:tc>
      </w:tr>
      <w:tr w:rsidR="00A41198" w14:paraId="7A457944"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4930001B" w14:textId="77777777" w:rsidR="00A41198" w:rsidRDefault="00A41198">
            <w:pPr>
              <w:ind w:rightChars="190" w:right="399"/>
              <w:rPr>
                <w:rFonts w:eastAsia="仿宋"/>
              </w:rPr>
            </w:pPr>
          </w:p>
        </w:tc>
        <w:tc>
          <w:tcPr>
            <w:tcW w:w="2043" w:type="dxa"/>
            <w:vMerge/>
            <w:tcBorders>
              <w:left w:val="single" w:sz="4" w:space="0" w:color="C0C0C0"/>
              <w:right w:val="single" w:sz="4" w:space="0" w:color="C0C0C0"/>
            </w:tcBorders>
          </w:tcPr>
          <w:p w14:paraId="5180FADA"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C245E60" w14:textId="77777777" w:rsidR="00A41198" w:rsidRDefault="00000000">
            <w:pPr>
              <w:ind w:rightChars="190" w:right="399"/>
              <w:jc w:val="left"/>
              <w:rPr>
                <w:rFonts w:eastAsia="仿宋"/>
                <w:color w:val="000000"/>
              </w:rPr>
            </w:pPr>
            <w:r>
              <w:rPr>
                <w:rFonts w:eastAsia="仿宋"/>
                <w:color w:val="000000"/>
              </w:rPr>
              <w:t xml:space="preserve">(6) </w:t>
            </w:r>
            <w:proofErr w:type="gramStart"/>
            <w:r>
              <w:rPr>
                <w:rFonts w:eastAsia="仿宋"/>
                <w:color w:val="000000"/>
              </w:rPr>
              <w:t>皮层电</w:t>
            </w:r>
            <w:proofErr w:type="gramEnd"/>
            <w:r>
              <w:rPr>
                <w:rFonts w:eastAsia="仿宋"/>
                <w:color w:val="000000"/>
              </w:rPr>
              <w:t>活动的产生和叠加</w:t>
            </w:r>
          </w:p>
        </w:tc>
      </w:tr>
      <w:tr w:rsidR="00A41198" w14:paraId="71752B3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64A1139" w14:textId="77777777" w:rsidR="00A41198" w:rsidRDefault="00A41198">
            <w:pPr>
              <w:ind w:rightChars="190" w:right="399"/>
              <w:rPr>
                <w:rFonts w:eastAsia="仿宋"/>
              </w:rPr>
            </w:pPr>
          </w:p>
        </w:tc>
        <w:tc>
          <w:tcPr>
            <w:tcW w:w="2043" w:type="dxa"/>
            <w:vMerge/>
            <w:tcBorders>
              <w:left w:val="single" w:sz="4" w:space="0" w:color="C0C0C0"/>
              <w:right w:val="single" w:sz="4" w:space="0" w:color="C0C0C0"/>
            </w:tcBorders>
          </w:tcPr>
          <w:p w14:paraId="7283AAB8"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0394E14" w14:textId="77777777" w:rsidR="00A41198" w:rsidRDefault="00000000">
            <w:pPr>
              <w:ind w:rightChars="190" w:right="399"/>
              <w:jc w:val="left"/>
              <w:rPr>
                <w:rFonts w:eastAsia="仿宋"/>
                <w:color w:val="000000"/>
              </w:rPr>
            </w:pPr>
            <w:r>
              <w:rPr>
                <w:rFonts w:eastAsia="仿宋"/>
                <w:color w:val="000000"/>
              </w:rPr>
              <w:t xml:space="preserve">(7) </w:t>
            </w:r>
            <w:r>
              <w:rPr>
                <w:rFonts w:eastAsia="仿宋"/>
                <w:color w:val="000000"/>
              </w:rPr>
              <w:t>神经环路</w:t>
            </w:r>
          </w:p>
        </w:tc>
      </w:tr>
      <w:tr w:rsidR="00A41198" w14:paraId="63B4B55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7077735" w14:textId="77777777" w:rsidR="00A41198" w:rsidRDefault="00A41198">
            <w:pPr>
              <w:ind w:rightChars="190" w:right="399"/>
              <w:rPr>
                <w:rFonts w:eastAsia="仿宋"/>
              </w:rPr>
            </w:pPr>
          </w:p>
        </w:tc>
        <w:tc>
          <w:tcPr>
            <w:tcW w:w="2043" w:type="dxa"/>
            <w:vMerge/>
            <w:tcBorders>
              <w:left w:val="single" w:sz="4" w:space="0" w:color="C0C0C0"/>
              <w:bottom w:val="single" w:sz="4" w:space="0" w:color="C0C0C0"/>
              <w:right w:val="single" w:sz="4" w:space="0" w:color="C0C0C0"/>
            </w:tcBorders>
          </w:tcPr>
          <w:p w14:paraId="3474F5E9"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60AB454" w14:textId="77777777" w:rsidR="00A41198" w:rsidRDefault="00000000">
            <w:pPr>
              <w:ind w:rightChars="190" w:right="399"/>
              <w:jc w:val="left"/>
              <w:rPr>
                <w:rFonts w:eastAsia="仿宋"/>
                <w:color w:val="000000"/>
              </w:rPr>
            </w:pPr>
            <w:r>
              <w:rPr>
                <w:rFonts w:eastAsia="仿宋"/>
                <w:color w:val="000000"/>
              </w:rPr>
              <w:t xml:space="preserve">(8) </w:t>
            </w:r>
            <w:r>
              <w:rPr>
                <w:rFonts w:eastAsia="仿宋"/>
                <w:color w:val="000000"/>
              </w:rPr>
              <w:t>脑电节律的产生</w:t>
            </w:r>
          </w:p>
        </w:tc>
      </w:tr>
      <w:tr w:rsidR="00A41198" w14:paraId="5129FF3A"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269D6E46"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right w:val="single" w:sz="4" w:space="0" w:color="C0C0C0"/>
            </w:tcBorders>
          </w:tcPr>
          <w:p w14:paraId="009C3898" w14:textId="77777777" w:rsidR="00A41198" w:rsidRDefault="00000000">
            <w:pPr>
              <w:ind w:rightChars="190" w:right="399"/>
              <w:rPr>
                <w:rFonts w:eastAsia="仿宋"/>
              </w:rPr>
            </w:pPr>
            <w:r>
              <w:rPr>
                <w:rFonts w:eastAsia="仿宋"/>
              </w:rPr>
              <w:t xml:space="preserve">3. </w:t>
            </w:r>
            <w:r>
              <w:rPr>
                <w:rFonts w:eastAsia="仿宋"/>
              </w:rPr>
              <w:t>癫痫样放电的产生机制</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433C570"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癫痫样放电的细胞学基础</w:t>
            </w:r>
          </w:p>
        </w:tc>
      </w:tr>
      <w:tr w:rsidR="00A41198" w14:paraId="1CDBCC8F"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331397B" w14:textId="77777777" w:rsidR="00A41198" w:rsidRDefault="00A41198">
            <w:pPr>
              <w:ind w:rightChars="190" w:right="399"/>
              <w:rPr>
                <w:rFonts w:eastAsia="仿宋"/>
              </w:rPr>
            </w:pPr>
          </w:p>
        </w:tc>
        <w:tc>
          <w:tcPr>
            <w:tcW w:w="2043" w:type="dxa"/>
            <w:vMerge/>
            <w:tcBorders>
              <w:left w:val="single" w:sz="4" w:space="0" w:color="C0C0C0"/>
              <w:right w:val="single" w:sz="4" w:space="0" w:color="C0C0C0"/>
            </w:tcBorders>
          </w:tcPr>
          <w:p w14:paraId="2277035F"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AC90544"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癫痫样放电的产生</w:t>
            </w:r>
          </w:p>
        </w:tc>
      </w:tr>
      <w:tr w:rsidR="00A41198" w14:paraId="365F3661"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7434F09" w14:textId="77777777" w:rsidR="00A41198" w:rsidRDefault="00A41198">
            <w:pPr>
              <w:ind w:rightChars="190" w:right="399"/>
              <w:rPr>
                <w:rFonts w:eastAsia="仿宋"/>
              </w:rPr>
            </w:pPr>
          </w:p>
        </w:tc>
        <w:tc>
          <w:tcPr>
            <w:tcW w:w="2043" w:type="dxa"/>
            <w:vMerge/>
            <w:tcBorders>
              <w:left w:val="single" w:sz="4" w:space="0" w:color="C0C0C0"/>
              <w:bottom w:val="single" w:sz="4" w:space="0" w:color="C0C0C0"/>
              <w:right w:val="single" w:sz="4" w:space="0" w:color="C0C0C0"/>
            </w:tcBorders>
          </w:tcPr>
          <w:p w14:paraId="2C3BD1E1"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DEF74C4"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癫痫样放电的扩散</w:t>
            </w:r>
          </w:p>
        </w:tc>
      </w:tr>
      <w:tr w:rsidR="00A41198" w14:paraId="7A10B53A"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7DB60366"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4AAD49EE" w14:textId="77777777" w:rsidR="00A41198" w:rsidRDefault="00000000">
            <w:pPr>
              <w:ind w:rightChars="190" w:right="399"/>
              <w:jc w:val="left"/>
              <w:rPr>
                <w:rFonts w:eastAsia="仿宋"/>
              </w:rPr>
            </w:pPr>
            <w:r>
              <w:rPr>
                <w:rFonts w:eastAsia="仿宋"/>
              </w:rPr>
              <w:t>4.</w:t>
            </w:r>
            <w:r>
              <w:rPr>
                <w:rFonts w:eastAsia="仿宋"/>
              </w:rPr>
              <w:t>脑电图相关的临床知识</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4F9FC4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意识水平的判断</w:t>
            </w:r>
          </w:p>
          <w:p w14:paraId="354F7726"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癫痫发作常见症状</w:t>
            </w:r>
          </w:p>
          <w:p w14:paraId="449ABA5B" w14:textId="77777777" w:rsidR="00A41198" w:rsidRDefault="00000000">
            <w:pPr>
              <w:ind w:rightChars="190" w:right="399"/>
              <w:jc w:val="left"/>
              <w:rPr>
                <w:rFonts w:eastAsia="仿宋"/>
                <w:color w:val="000000"/>
              </w:rPr>
            </w:pPr>
            <w:r>
              <w:rPr>
                <w:rFonts w:eastAsia="仿宋"/>
                <w:color w:val="000000"/>
              </w:rPr>
              <w:t xml:space="preserve">  1</w:t>
            </w:r>
            <w:r>
              <w:rPr>
                <w:rFonts w:eastAsia="仿宋"/>
                <w:color w:val="000000"/>
              </w:rPr>
              <w:t>）初级运动症状</w:t>
            </w:r>
          </w:p>
          <w:p w14:paraId="7EEC0ED2" w14:textId="77777777" w:rsidR="00A41198" w:rsidRDefault="00000000">
            <w:pPr>
              <w:ind w:rightChars="190" w:right="399"/>
              <w:jc w:val="left"/>
              <w:rPr>
                <w:rFonts w:eastAsia="仿宋"/>
                <w:color w:val="000000"/>
              </w:rPr>
            </w:pPr>
            <w:r>
              <w:rPr>
                <w:rFonts w:eastAsia="仿宋"/>
                <w:color w:val="000000"/>
              </w:rPr>
              <w:t xml:space="preserve">  2</w:t>
            </w:r>
            <w:r>
              <w:rPr>
                <w:rFonts w:eastAsia="仿宋"/>
                <w:color w:val="000000"/>
              </w:rPr>
              <w:t>）复杂运动症状</w:t>
            </w:r>
          </w:p>
          <w:p w14:paraId="41017F5B" w14:textId="77777777" w:rsidR="00A41198" w:rsidRDefault="00000000">
            <w:pPr>
              <w:ind w:rightChars="190" w:right="399"/>
              <w:jc w:val="left"/>
              <w:rPr>
                <w:rFonts w:eastAsia="仿宋"/>
                <w:color w:val="000000"/>
              </w:rPr>
            </w:pPr>
            <w:r>
              <w:rPr>
                <w:rFonts w:eastAsia="仿宋"/>
                <w:color w:val="000000"/>
              </w:rPr>
              <w:t xml:space="preserve">  3</w:t>
            </w:r>
            <w:r>
              <w:rPr>
                <w:rFonts w:eastAsia="仿宋"/>
                <w:color w:val="000000"/>
              </w:rPr>
              <w:t>）感觉症状</w:t>
            </w:r>
          </w:p>
          <w:p w14:paraId="717FA3A4" w14:textId="77777777" w:rsidR="00A41198" w:rsidRDefault="00000000">
            <w:pPr>
              <w:ind w:rightChars="190" w:right="399"/>
              <w:jc w:val="left"/>
              <w:rPr>
                <w:rFonts w:eastAsia="仿宋"/>
                <w:color w:val="000000"/>
              </w:rPr>
            </w:pPr>
            <w:r>
              <w:rPr>
                <w:rFonts w:eastAsia="仿宋"/>
                <w:color w:val="000000"/>
              </w:rPr>
              <w:t xml:space="preserve">  4</w:t>
            </w:r>
            <w:r>
              <w:rPr>
                <w:rFonts w:eastAsia="仿宋"/>
                <w:color w:val="000000"/>
              </w:rPr>
              <w:t>）认知和语言症状</w:t>
            </w:r>
          </w:p>
          <w:p w14:paraId="48B5C5C3" w14:textId="77777777" w:rsidR="00A41198" w:rsidRDefault="00000000">
            <w:pPr>
              <w:ind w:rightChars="190" w:right="399"/>
              <w:jc w:val="left"/>
              <w:rPr>
                <w:rFonts w:eastAsia="仿宋"/>
                <w:color w:val="000000"/>
              </w:rPr>
            </w:pPr>
            <w:r>
              <w:rPr>
                <w:rFonts w:eastAsia="仿宋"/>
                <w:color w:val="000000"/>
              </w:rPr>
              <w:t xml:space="preserve">  5</w:t>
            </w:r>
            <w:r>
              <w:rPr>
                <w:rFonts w:eastAsia="仿宋"/>
                <w:color w:val="000000"/>
              </w:rPr>
              <w:t>）自主神经症状</w:t>
            </w:r>
          </w:p>
          <w:p w14:paraId="007094FF" w14:textId="77777777" w:rsidR="00A41198" w:rsidRDefault="00000000">
            <w:pPr>
              <w:ind w:rightChars="190" w:right="399"/>
              <w:jc w:val="left"/>
              <w:rPr>
                <w:rFonts w:eastAsia="仿宋"/>
                <w:color w:val="000000"/>
              </w:rPr>
            </w:pPr>
            <w:r>
              <w:rPr>
                <w:rFonts w:eastAsia="仿宋"/>
                <w:color w:val="000000"/>
              </w:rPr>
              <w:t xml:space="preserve">  6</w:t>
            </w:r>
            <w:r>
              <w:rPr>
                <w:rFonts w:eastAsia="仿宋"/>
                <w:color w:val="000000"/>
              </w:rPr>
              <w:t>）情感（情绪）症状</w:t>
            </w:r>
          </w:p>
        </w:tc>
      </w:tr>
      <w:tr w:rsidR="00A41198" w14:paraId="4275085A"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6E0573EB"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623D01DE" w14:textId="77777777" w:rsidR="00A41198" w:rsidRDefault="00000000">
            <w:pPr>
              <w:snapToGrid w:val="0"/>
              <w:ind w:rightChars="190" w:right="399"/>
              <w:jc w:val="left"/>
              <w:rPr>
                <w:rFonts w:eastAsia="仿宋"/>
              </w:rPr>
            </w:pPr>
            <w:r>
              <w:rPr>
                <w:rFonts w:eastAsia="仿宋"/>
              </w:rPr>
              <w:t>5.</w:t>
            </w:r>
            <w:r>
              <w:rPr>
                <w:rFonts w:eastAsia="仿宋"/>
              </w:rPr>
              <w:t>电子学基础和脑电图基础知识</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97D9975"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电荷、电流、电压、电阻、电容、电感、欧姆定律</w:t>
            </w:r>
          </w:p>
        </w:tc>
      </w:tr>
      <w:tr w:rsidR="00A41198" w14:paraId="28F59E4E"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1ECE3F49"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95E9E25"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DE5EE58"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电场和电偶极子</w:t>
            </w:r>
          </w:p>
        </w:tc>
      </w:tr>
      <w:tr w:rsidR="00A41198" w14:paraId="30E2B719"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71C6E562"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765AD2A4"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54FC91A"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周期、频率、位相</w:t>
            </w:r>
          </w:p>
        </w:tc>
      </w:tr>
      <w:tr w:rsidR="00A41198" w14:paraId="7129F0A5" w14:textId="77777777">
        <w:trPr>
          <w:trHeight w:val="1684"/>
          <w:jc w:val="center"/>
        </w:trPr>
        <w:tc>
          <w:tcPr>
            <w:tcW w:w="1960" w:type="dxa"/>
            <w:vMerge/>
            <w:tcBorders>
              <w:top w:val="single" w:sz="4" w:space="0" w:color="C0C0C0"/>
              <w:left w:val="single" w:sz="4" w:space="0" w:color="C0C0C0"/>
              <w:bottom w:val="single" w:sz="4" w:space="0" w:color="C0C0C0"/>
              <w:right w:val="single" w:sz="4" w:space="0" w:color="C0C0C0"/>
            </w:tcBorders>
          </w:tcPr>
          <w:p w14:paraId="04970CF5"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31D8C26F"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3A7F556" w14:textId="77777777" w:rsidR="00A41198" w:rsidRDefault="00000000">
            <w:pPr>
              <w:snapToGrid w:val="0"/>
              <w:ind w:rightChars="190" w:right="399"/>
              <w:jc w:val="left"/>
              <w:rPr>
                <w:rFonts w:eastAsia="仿宋"/>
              </w:rPr>
            </w:pPr>
            <w:r>
              <w:rPr>
                <w:rFonts w:eastAsia="仿宋"/>
                <w:color w:val="000000"/>
              </w:rPr>
              <w:t xml:space="preserve">(4) </w:t>
            </w:r>
            <w:r>
              <w:rPr>
                <w:rFonts w:eastAsia="仿宋"/>
              </w:rPr>
              <w:t>放大器</w:t>
            </w:r>
          </w:p>
          <w:p w14:paraId="3D7BDC5A" w14:textId="77777777" w:rsidR="00A41198" w:rsidRDefault="00000000">
            <w:pPr>
              <w:snapToGrid w:val="0"/>
              <w:ind w:rightChars="190" w:right="399" w:firstLine="315"/>
              <w:jc w:val="left"/>
              <w:rPr>
                <w:rFonts w:eastAsia="仿宋"/>
              </w:rPr>
            </w:pPr>
            <w:r>
              <w:rPr>
                <w:rFonts w:eastAsia="仿宋"/>
              </w:rPr>
              <w:t>1</w:t>
            </w:r>
            <w:r>
              <w:rPr>
                <w:rFonts w:eastAsia="仿宋"/>
              </w:rPr>
              <w:t>）输入与输出阻抗</w:t>
            </w:r>
          </w:p>
          <w:p w14:paraId="53C1490D" w14:textId="77777777" w:rsidR="00A41198" w:rsidRDefault="00000000">
            <w:pPr>
              <w:snapToGrid w:val="0"/>
              <w:ind w:left="420" w:rightChars="190" w:right="399" w:hanging="105"/>
              <w:jc w:val="left"/>
              <w:rPr>
                <w:rFonts w:eastAsia="仿宋"/>
              </w:rPr>
            </w:pPr>
            <w:r>
              <w:rPr>
                <w:rFonts w:eastAsia="仿宋"/>
              </w:rPr>
              <w:t>2</w:t>
            </w:r>
            <w:r>
              <w:rPr>
                <w:rFonts w:eastAsia="仿宋"/>
              </w:rPr>
              <w:t>）信号</w:t>
            </w:r>
            <w:r>
              <w:rPr>
                <w:rFonts w:eastAsia="仿宋"/>
              </w:rPr>
              <w:t>/</w:t>
            </w:r>
            <w:r>
              <w:rPr>
                <w:rFonts w:eastAsia="仿宋"/>
              </w:rPr>
              <w:t>噪声比</w:t>
            </w:r>
          </w:p>
          <w:p w14:paraId="391C6831" w14:textId="77777777" w:rsidR="00A41198" w:rsidRDefault="00000000">
            <w:pPr>
              <w:snapToGrid w:val="0"/>
              <w:ind w:left="420" w:rightChars="190" w:right="399" w:hanging="105"/>
              <w:jc w:val="left"/>
              <w:rPr>
                <w:rFonts w:eastAsia="仿宋"/>
              </w:rPr>
            </w:pPr>
            <w:r>
              <w:rPr>
                <w:rFonts w:eastAsia="仿宋"/>
              </w:rPr>
              <w:t>3</w:t>
            </w:r>
            <w:r>
              <w:rPr>
                <w:rFonts w:eastAsia="仿宋"/>
              </w:rPr>
              <w:t>）电极阻抗</w:t>
            </w:r>
          </w:p>
          <w:p w14:paraId="11D5EBEE" w14:textId="77777777" w:rsidR="00A41198" w:rsidRDefault="00000000">
            <w:pPr>
              <w:snapToGrid w:val="0"/>
              <w:ind w:left="420" w:rightChars="190" w:right="399" w:hanging="105"/>
              <w:jc w:val="left"/>
              <w:rPr>
                <w:rFonts w:eastAsia="仿宋"/>
              </w:rPr>
            </w:pPr>
            <w:r>
              <w:rPr>
                <w:rFonts w:eastAsia="仿宋"/>
              </w:rPr>
              <w:t>4</w:t>
            </w:r>
            <w:r>
              <w:rPr>
                <w:rFonts w:eastAsia="仿宋"/>
              </w:rPr>
              <w:t>）校准电压</w:t>
            </w:r>
          </w:p>
          <w:p w14:paraId="56C8D1EA" w14:textId="77777777" w:rsidR="00A41198" w:rsidRDefault="00000000">
            <w:pPr>
              <w:snapToGrid w:val="0"/>
              <w:ind w:left="420" w:rightChars="190" w:right="399" w:hanging="105"/>
              <w:jc w:val="left"/>
              <w:rPr>
                <w:rFonts w:eastAsia="仿宋"/>
              </w:rPr>
            </w:pPr>
            <w:r>
              <w:rPr>
                <w:rFonts w:eastAsia="仿宋"/>
              </w:rPr>
              <w:t>5</w:t>
            </w:r>
            <w:r>
              <w:rPr>
                <w:rFonts w:eastAsia="仿宋"/>
              </w:rPr>
              <w:t>）敏感度</w:t>
            </w:r>
          </w:p>
        </w:tc>
      </w:tr>
      <w:tr w:rsidR="00A41198" w14:paraId="193596D6"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7101E6B2"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70FC2522"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4298DE7"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闪光刺激器</w:t>
            </w:r>
          </w:p>
        </w:tc>
      </w:tr>
      <w:tr w:rsidR="00A41198" w14:paraId="1D4880AF" w14:textId="77777777">
        <w:trPr>
          <w:trHeight w:val="1392"/>
          <w:jc w:val="center"/>
        </w:trPr>
        <w:tc>
          <w:tcPr>
            <w:tcW w:w="1960" w:type="dxa"/>
            <w:vMerge/>
            <w:tcBorders>
              <w:top w:val="single" w:sz="4" w:space="0" w:color="C0C0C0"/>
              <w:left w:val="single" w:sz="4" w:space="0" w:color="C0C0C0"/>
              <w:bottom w:val="single" w:sz="4" w:space="0" w:color="C0C0C0"/>
              <w:right w:val="single" w:sz="4" w:space="0" w:color="C0C0C0"/>
            </w:tcBorders>
          </w:tcPr>
          <w:p w14:paraId="37E840E5"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40E7106"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912D93C" w14:textId="77777777" w:rsidR="00A41198" w:rsidRDefault="00000000">
            <w:pPr>
              <w:snapToGrid w:val="0"/>
              <w:ind w:rightChars="190" w:right="399"/>
              <w:jc w:val="left"/>
              <w:rPr>
                <w:rFonts w:eastAsia="仿宋"/>
              </w:rPr>
            </w:pPr>
            <w:r>
              <w:rPr>
                <w:rFonts w:eastAsia="仿宋"/>
                <w:color w:val="000000"/>
              </w:rPr>
              <w:t xml:space="preserve">(6) </w:t>
            </w:r>
            <w:r>
              <w:rPr>
                <w:rFonts w:eastAsia="仿宋"/>
              </w:rPr>
              <w:t>数字化脑电图</w:t>
            </w:r>
          </w:p>
          <w:p w14:paraId="0324956A" w14:textId="77777777" w:rsidR="00A41198" w:rsidRDefault="00000000">
            <w:pPr>
              <w:snapToGrid w:val="0"/>
              <w:ind w:rightChars="190" w:right="399" w:firstLine="315"/>
              <w:jc w:val="left"/>
              <w:rPr>
                <w:rFonts w:eastAsia="仿宋"/>
              </w:rPr>
            </w:pPr>
            <w:r>
              <w:rPr>
                <w:rFonts w:eastAsia="仿宋"/>
              </w:rPr>
              <w:t>1</w:t>
            </w:r>
            <w:r>
              <w:rPr>
                <w:rFonts w:eastAsia="仿宋"/>
              </w:rPr>
              <w:t>）模</w:t>
            </w:r>
            <w:r>
              <w:rPr>
                <w:rFonts w:eastAsia="仿宋"/>
              </w:rPr>
              <w:t>/</w:t>
            </w:r>
            <w:r>
              <w:rPr>
                <w:rFonts w:eastAsia="仿宋"/>
              </w:rPr>
              <w:t>数转换器</w:t>
            </w:r>
          </w:p>
          <w:p w14:paraId="2D84A2FB" w14:textId="77777777" w:rsidR="00A41198" w:rsidRDefault="00000000">
            <w:pPr>
              <w:snapToGrid w:val="0"/>
              <w:ind w:rightChars="190" w:right="399" w:firstLine="315"/>
              <w:jc w:val="left"/>
              <w:rPr>
                <w:rFonts w:eastAsia="仿宋"/>
              </w:rPr>
            </w:pPr>
            <w:r>
              <w:rPr>
                <w:rFonts w:eastAsia="仿宋"/>
              </w:rPr>
              <w:t>2</w:t>
            </w:r>
            <w:r>
              <w:rPr>
                <w:rFonts w:eastAsia="仿宋"/>
              </w:rPr>
              <w:t>）采样率、垂直和水平分辨率</w:t>
            </w:r>
          </w:p>
          <w:p w14:paraId="546D35C0" w14:textId="77777777" w:rsidR="00A41198" w:rsidRDefault="00000000">
            <w:pPr>
              <w:snapToGrid w:val="0"/>
              <w:ind w:rightChars="190" w:right="399" w:firstLine="315"/>
              <w:jc w:val="left"/>
              <w:rPr>
                <w:rFonts w:eastAsia="仿宋"/>
              </w:rPr>
            </w:pPr>
            <w:r>
              <w:rPr>
                <w:rFonts w:eastAsia="仿宋"/>
              </w:rPr>
              <w:t>3</w:t>
            </w:r>
            <w:r>
              <w:rPr>
                <w:rFonts w:eastAsia="仿宋"/>
              </w:rPr>
              <w:t>）数字化采样、滤波、显示和回放</w:t>
            </w:r>
          </w:p>
          <w:p w14:paraId="7CB3EAED" w14:textId="77777777" w:rsidR="00A41198" w:rsidRDefault="00000000">
            <w:pPr>
              <w:snapToGrid w:val="0"/>
              <w:ind w:rightChars="190" w:right="399" w:firstLine="315"/>
              <w:jc w:val="left"/>
              <w:rPr>
                <w:rFonts w:eastAsia="仿宋"/>
              </w:rPr>
            </w:pPr>
            <w:r>
              <w:rPr>
                <w:rFonts w:eastAsia="仿宋"/>
              </w:rPr>
              <w:t>4</w:t>
            </w:r>
            <w:r>
              <w:rPr>
                <w:rFonts w:eastAsia="仿宋"/>
              </w:rPr>
              <w:t>）显示器与打印机</w:t>
            </w:r>
          </w:p>
        </w:tc>
      </w:tr>
      <w:tr w:rsidR="00A41198" w14:paraId="6D93E159"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17D7359"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44BED288"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79F83E5" w14:textId="77777777" w:rsidR="00A41198" w:rsidRDefault="00000000">
            <w:pPr>
              <w:ind w:rightChars="190" w:right="399"/>
              <w:jc w:val="left"/>
              <w:rPr>
                <w:rFonts w:eastAsia="仿宋"/>
                <w:color w:val="000000"/>
              </w:rPr>
            </w:pPr>
            <w:r>
              <w:rPr>
                <w:rFonts w:eastAsia="仿宋"/>
                <w:color w:val="000000"/>
              </w:rPr>
              <w:t xml:space="preserve">(7) </w:t>
            </w:r>
            <w:r>
              <w:rPr>
                <w:rFonts w:eastAsia="仿宋"/>
                <w:color w:val="000000"/>
              </w:rPr>
              <w:t>诱发电位基本原理和应用（</w:t>
            </w:r>
            <w:r>
              <w:rPr>
                <w:rFonts w:eastAsia="仿宋"/>
                <w:color w:val="000000"/>
              </w:rPr>
              <w:t>VEP</w:t>
            </w:r>
            <w:r>
              <w:rPr>
                <w:rFonts w:eastAsia="仿宋"/>
                <w:color w:val="000000"/>
              </w:rPr>
              <w:t>、</w:t>
            </w:r>
            <w:r>
              <w:rPr>
                <w:rFonts w:eastAsia="仿宋"/>
                <w:color w:val="000000"/>
              </w:rPr>
              <w:t>BAEP</w:t>
            </w:r>
            <w:r>
              <w:rPr>
                <w:rFonts w:eastAsia="仿宋"/>
                <w:color w:val="000000"/>
              </w:rPr>
              <w:t>、</w:t>
            </w:r>
            <w:r>
              <w:rPr>
                <w:rFonts w:eastAsia="仿宋"/>
                <w:color w:val="000000"/>
              </w:rPr>
              <w:t>SSEP</w:t>
            </w:r>
            <w:r>
              <w:rPr>
                <w:rFonts w:eastAsia="仿宋"/>
                <w:color w:val="000000"/>
              </w:rPr>
              <w:t>、</w:t>
            </w:r>
            <w:r>
              <w:rPr>
                <w:rFonts w:eastAsia="仿宋"/>
                <w:color w:val="000000"/>
              </w:rPr>
              <w:t>MEP</w:t>
            </w:r>
            <w:r>
              <w:rPr>
                <w:rFonts w:eastAsia="仿宋"/>
                <w:color w:val="000000"/>
              </w:rPr>
              <w:t>）</w:t>
            </w:r>
          </w:p>
        </w:tc>
      </w:tr>
      <w:tr w:rsidR="00A41198" w14:paraId="6F7E0F5E" w14:textId="77777777">
        <w:trPr>
          <w:jc w:val="center"/>
        </w:trPr>
        <w:tc>
          <w:tcPr>
            <w:tcW w:w="1960"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5D390885" w14:textId="77777777" w:rsidR="00A41198" w:rsidRDefault="00000000">
            <w:pPr>
              <w:snapToGrid w:val="0"/>
              <w:ind w:rightChars="190" w:right="399"/>
              <w:jc w:val="left"/>
              <w:rPr>
                <w:rFonts w:eastAsia="仿宋"/>
              </w:rPr>
            </w:pPr>
            <w:r>
              <w:rPr>
                <w:rFonts w:eastAsia="仿宋"/>
              </w:rPr>
              <w:t>二、操作技能</w:t>
            </w:r>
          </w:p>
          <w:p w14:paraId="7008B373" w14:textId="77777777" w:rsidR="00A41198" w:rsidRDefault="00A41198">
            <w:pPr>
              <w:snapToGrid w:val="0"/>
              <w:ind w:rightChars="190" w:right="399"/>
              <w:jc w:val="left"/>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18D93A84" w14:textId="77777777" w:rsidR="00A41198" w:rsidRDefault="00000000">
            <w:pPr>
              <w:snapToGrid w:val="0"/>
              <w:ind w:rightChars="190" w:right="399"/>
              <w:jc w:val="left"/>
              <w:rPr>
                <w:rFonts w:eastAsia="仿宋"/>
              </w:rPr>
            </w:pPr>
            <w:r>
              <w:rPr>
                <w:rFonts w:eastAsia="仿宋"/>
              </w:rPr>
              <w:t>1.</w:t>
            </w:r>
            <w:r>
              <w:rPr>
                <w:rFonts w:eastAsia="仿宋"/>
              </w:rPr>
              <w:t>电极和导联方式</w:t>
            </w:r>
          </w:p>
          <w:p w14:paraId="60A6979E" w14:textId="77777777" w:rsidR="00A41198" w:rsidRDefault="00A41198">
            <w:pPr>
              <w:snapToGrid w:val="0"/>
              <w:ind w:rightChars="190" w:right="399"/>
              <w:jc w:val="left"/>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213750B"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各种电极材料的理化特性和维护</w:t>
            </w:r>
          </w:p>
        </w:tc>
      </w:tr>
      <w:tr w:rsidR="00A41198" w14:paraId="65BF0716"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2208A6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456A51A2"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ACA80E1"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头皮电极（盘状电极、柱状电极</w:t>
            </w:r>
            <w:r>
              <w:rPr>
                <w:rFonts w:eastAsia="仿宋"/>
                <w:color w:val="000000"/>
              </w:rPr>
              <w:t xml:space="preserve">) </w:t>
            </w:r>
          </w:p>
        </w:tc>
      </w:tr>
      <w:tr w:rsidR="00A41198" w14:paraId="4DF14CD0"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6C7FBE8A"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7BBDB561"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7E4572E"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蝶骨电极</w:t>
            </w:r>
          </w:p>
        </w:tc>
      </w:tr>
      <w:tr w:rsidR="00A41198" w14:paraId="26B7211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D1C9DE1"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DE1A42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463E0E3"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颅内电极</w:t>
            </w:r>
          </w:p>
        </w:tc>
      </w:tr>
      <w:tr w:rsidR="00A41198" w14:paraId="5E50EBCB" w14:textId="77777777">
        <w:trPr>
          <w:trHeight w:val="1392"/>
          <w:jc w:val="center"/>
        </w:trPr>
        <w:tc>
          <w:tcPr>
            <w:tcW w:w="1960" w:type="dxa"/>
            <w:vMerge/>
            <w:tcBorders>
              <w:top w:val="single" w:sz="4" w:space="0" w:color="C0C0C0"/>
              <w:left w:val="single" w:sz="4" w:space="0" w:color="C0C0C0"/>
              <w:bottom w:val="single" w:sz="4" w:space="0" w:color="C0C0C0"/>
              <w:right w:val="single" w:sz="4" w:space="0" w:color="C0C0C0"/>
            </w:tcBorders>
          </w:tcPr>
          <w:p w14:paraId="5A7CFA72"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7A0BCC3"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C76340C" w14:textId="77777777" w:rsidR="00A41198" w:rsidRDefault="00000000">
            <w:pPr>
              <w:snapToGrid w:val="0"/>
              <w:ind w:rightChars="190" w:right="399"/>
              <w:jc w:val="left"/>
              <w:rPr>
                <w:rFonts w:eastAsia="仿宋"/>
              </w:rPr>
            </w:pPr>
            <w:r>
              <w:rPr>
                <w:rFonts w:eastAsia="仿宋"/>
                <w:color w:val="000000"/>
              </w:rPr>
              <w:t xml:space="preserve">(5) </w:t>
            </w:r>
            <w:r>
              <w:rPr>
                <w:rFonts w:eastAsia="仿宋"/>
              </w:rPr>
              <w:t>电极的位置和命名</w:t>
            </w:r>
          </w:p>
          <w:p w14:paraId="1DB77479" w14:textId="77777777" w:rsidR="00A41198" w:rsidRDefault="00000000">
            <w:pPr>
              <w:snapToGrid w:val="0"/>
              <w:ind w:rightChars="190" w:right="399" w:firstLine="315"/>
              <w:jc w:val="left"/>
              <w:rPr>
                <w:rFonts w:eastAsia="仿宋"/>
              </w:rPr>
            </w:pPr>
            <w:r>
              <w:rPr>
                <w:rFonts w:eastAsia="仿宋"/>
              </w:rPr>
              <w:t>1</w:t>
            </w:r>
            <w:r>
              <w:rPr>
                <w:rFonts w:eastAsia="仿宋"/>
              </w:rPr>
              <w:t>）国际</w:t>
            </w:r>
            <w:r>
              <w:rPr>
                <w:rFonts w:eastAsia="仿宋"/>
              </w:rPr>
              <w:t>10%</w:t>
            </w:r>
            <w:r>
              <w:rPr>
                <w:rFonts w:eastAsia="仿宋" w:hint="eastAsia"/>
              </w:rPr>
              <w:t>-</w:t>
            </w:r>
            <w:r>
              <w:rPr>
                <w:rFonts w:eastAsia="仿宋"/>
              </w:rPr>
              <w:t>20%</w:t>
            </w:r>
            <w:r>
              <w:rPr>
                <w:rFonts w:eastAsia="仿宋"/>
              </w:rPr>
              <w:t>系统和</w:t>
            </w:r>
            <w:r>
              <w:rPr>
                <w:rFonts w:eastAsia="仿宋"/>
              </w:rPr>
              <w:t>10%</w:t>
            </w:r>
            <w:r>
              <w:rPr>
                <w:rFonts w:eastAsia="仿宋"/>
              </w:rPr>
              <w:t>系统</w:t>
            </w:r>
          </w:p>
          <w:p w14:paraId="21FBFDB5" w14:textId="77777777" w:rsidR="00A41198" w:rsidRDefault="00000000">
            <w:pPr>
              <w:ind w:rightChars="190" w:right="399" w:firstLine="330"/>
              <w:jc w:val="left"/>
              <w:rPr>
                <w:rFonts w:eastAsia="仿宋"/>
                <w:color w:val="000000"/>
              </w:rPr>
            </w:pPr>
            <w:r>
              <w:rPr>
                <w:rFonts w:eastAsia="仿宋"/>
                <w:color w:val="000000"/>
              </w:rPr>
              <w:t>2</w:t>
            </w:r>
            <w:r>
              <w:rPr>
                <w:rFonts w:eastAsia="仿宋"/>
                <w:color w:val="000000"/>
              </w:rPr>
              <w:t>）特殊电极的安放（蝶骨电极、</w:t>
            </w:r>
            <w:r>
              <w:rPr>
                <w:rFonts w:eastAsia="仿宋"/>
                <w:color w:val="000000"/>
              </w:rPr>
              <w:t>T1/T2</w:t>
            </w:r>
            <w:r>
              <w:rPr>
                <w:rFonts w:eastAsia="仿宋"/>
                <w:color w:val="000000"/>
              </w:rPr>
              <w:t>）</w:t>
            </w:r>
          </w:p>
          <w:p w14:paraId="5B40C1A0" w14:textId="77777777" w:rsidR="00A41198" w:rsidRDefault="00000000">
            <w:pPr>
              <w:snapToGrid w:val="0"/>
              <w:ind w:rightChars="190" w:right="399" w:firstLine="315"/>
              <w:jc w:val="left"/>
              <w:rPr>
                <w:rFonts w:eastAsia="仿宋"/>
              </w:rPr>
            </w:pPr>
            <w:r>
              <w:rPr>
                <w:rFonts w:eastAsia="仿宋"/>
              </w:rPr>
              <w:t>3</w:t>
            </w:r>
            <w:r>
              <w:rPr>
                <w:rFonts w:eastAsia="仿宋"/>
              </w:rPr>
              <w:t>）参考电极（耳垂参考、乳突参考、平均参考、</w:t>
            </w:r>
            <w:r>
              <w:rPr>
                <w:rFonts w:eastAsia="仿宋"/>
              </w:rPr>
              <w:t>Laplacian</w:t>
            </w:r>
            <w:r>
              <w:rPr>
                <w:rFonts w:eastAsia="仿宋"/>
              </w:rPr>
              <w:t>导联法）</w:t>
            </w:r>
          </w:p>
        </w:tc>
      </w:tr>
      <w:tr w:rsidR="00A41198" w14:paraId="2A625CE4" w14:textId="77777777">
        <w:trPr>
          <w:trHeight w:val="634"/>
          <w:jc w:val="center"/>
        </w:trPr>
        <w:tc>
          <w:tcPr>
            <w:tcW w:w="1960" w:type="dxa"/>
            <w:vMerge/>
            <w:tcBorders>
              <w:top w:val="single" w:sz="4" w:space="0" w:color="C0C0C0"/>
              <w:left w:val="single" w:sz="4" w:space="0" w:color="C0C0C0"/>
              <w:bottom w:val="single" w:sz="4" w:space="0" w:color="C0C0C0"/>
              <w:right w:val="single" w:sz="4" w:space="0" w:color="C0C0C0"/>
            </w:tcBorders>
          </w:tcPr>
          <w:p w14:paraId="6172AE53"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7968F5B" w14:textId="77777777" w:rsidR="00A41198" w:rsidRDefault="00000000">
            <w:pPr>
              <w:snapToGrid w:val="0"/>
              <w:ind w:rightChars="190" w:right="399"/>
              <w:jc w:val="left"/>
              <w:rPr>
                <w:rFonts w:eastAsia="仿宋"/>
              </w:rPr>
            </w:pPr>
            <w:r>
              <w:rPr>
                <w:rFonts w:eastAsia="仿宋"/>
              </w:rPr>
              <w:t>2.</w:t>
            </w:r>
            <w:r>
              <w:rPr>
                <w:rFonts w:eastAsia="仿宋"/>
              </w:rPr>
              <w:t>脑电图记录的操作技能</w:t>
            </w:r>
          </w:p>
        </w:tc>
        <w:tc>
          <w:tcPr>
            <w:tcW w:w="4331" w:type="dxa"/>
            <w:tcBorders>
              <w:top w:val="single" w:sz="4" w:space="0" w:color="C0C0C0"/>
              <w:left w:val="single" w:sz="4" w:space="0" w:color="C0C0C0"/>
              <w:right w:val="single" w:sz="4" w:space="0" w:color="C0C0C0"/>
            </w:tcBorders>
            <w:tcMar>
              <w:left w:w="108" w:type="dxa"/>
              <w:right w:w="108" w:type="dxa"/>
            </w:tcMar>
            <w:vAlign w:val="center"/>
          </w:tcPr>
          <w:p w14:paraId="36064A6F" w14:textId="77777777" w:rsidR="00A41198" w:rsidRDefault="00000000">
            <w:pPr>
              <w:ind w:rightChars="190" w:right="399"/>
              <w:jc w:val="left"/>
              <w:rPr>
                <w:rFonts w:eastAsia="仿宋"/>
                <w:color w:val="000000"/>
              </w:rPr>
            </w:pPr>
            <w:r>
              <w:rPr>
                <w:rFonts w:eastAsia="仿宋"/>
                <w:color w:val="000000"/>
              </w:rPr>
              <w:t>(1)</w:t>
            </w:r>
            <w:r>
              <w:rPr>
                <w:rFonts w:eastAsia="仿宋"/>
                <w:color w:val="000000"/>
              </w:rPr>
              <w:t>电极安放和固定</w:t>
            </w:r>
          </w:p>
        </w:tc>
      </w:tr>
      <w:tr w:rsidR="00A41198" w14:paraId="2817C7CA"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1A926521"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7D3E75B5"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0368EF9"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记录参数的调节</w:t>
            </w:r>
          </w:p>
        </w:tc>
      </w:tr>
      <w:tr w:rsidR="00A41198" w14:paraId="506B01A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358685A"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1A8019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552B15D"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特殊环境（手术室、</w:t>
            </w:r>
            <w:r>
              <w:rPr>
                <w:rFonts w:eastAsia="仿宋"/>
                <w:color w:val="000000"/>
              </w:rPr>
              <w:t>ICU</w:t>
            </w:r>
            <w:r>
              <w:rPr>
                <w:rFonts w:eastAsia="仿宋"/>
                <w:color w:val="000000"/>
              </w:rPr>
              <w:t>、急诊室）和特殊人群（婴幼儿、意识障碍、脑死亡病人）的描记</w:t>
            </w:r>
          </w:p>
        </w:tc>
      </w:tr>
      <w:tr w:rsidR="00A41198" w14:paraId="41F09801"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42AEE02"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DF99F1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C59F3F4"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记录中事件的标记和处理</w:t>
            </w:r>
          </w:p>
        </w:tc>
      </w:tr>
      <w:tr w:rsidR="00A41198" w14:paraId="747FA7A8"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46043954"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2B1812A0"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58F4610"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伪差的识别和排除</w:t>
            </w:r>
          </w:p>
        </w:tc>
      </w:tr>
      <w:tr w:rsidR="00A41198" w14:paraId="1618CB74"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604FBBAF"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6DE018E4" w14:textId="77777777" w:rsidR="00A41198" w:rsidRDefault="00000000">
            <w:pPr>
              <w:snapToGrid w:val="0"/>
              <w:ind w:rightChars="190" w:right="399"/>
              <w:jc w:val="left"/>
              <w:rPr>
                <w:rFonts w:eastAsia="仿宋"/>
              </w:rPr>
            </w:pPr>
            <w:r>
              <w:rPr>
                <w:rFonts w:eastAsia="仿宋"/>
              </w:rPr>
              <w:t>3.</w:t>
            </w:r>
            <w:r>
              <w:rPr>
                <w:rFonts w:eastAsia="仿宋"/>
              </w:rPr>
              <w:t>睡眠障碍和多导睡眠图监测</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927C76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多导电极的安放</w:t>
            </w:r>
          </w:p>
        </w:tc>
      </w:tr>
      <w:tr w:rsidR="00A41198" w14:paraId="6B4E41AC"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041D43E"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87823B8"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3FF117B"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睡眠结构的判断</w:t>
            </w:r>
          </w:p>
        </w:tc>
      </w:tr>
      <w:tr w:rsidR="00A41198" w14:paraId="4231D388"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43A40D9"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39D684E5" w14:textId="77777777" w:rsidR="00A41198" w:rsidRDefault="00000000">
            <w:pPr>
              <w:snapToGrid w:val="0"/>
              <w:ind w:rightChars="190" w:right="399"/>
              <w:jc w:val="left"/>
              <w:rPr>
                <w:rFonts w:eastAsia="仿宋"/>
              </w:rPr>
            </w:pPr>
            <w:r>
              <w:rPr>
                <w:rFonts w:eastAsia="仿宋"/>
              </w:rPr>
              <w:t>4.</w:t>
            </w:r>
            <w:r>
              <w:rPr>
                <w:rFonts w:eastAsia="仿宋"/>
              </w:rPr>
              <w:t>脑电图诱发试验</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5B52AA4"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睁</w:t>
            </w:r>
            <w:r>
              <w:rPr>
                <w:rFonts w:eastAsia="仿宋"/>
                <w:color w:val="000000"/>
              </w:rPr>
              <w:t>-</w:t>
            </w:r>
            <w:r>
              <w:rPr>
                <w:rFonts w:eastAsia="仿宋"/>
                <w:color w:val="000000"/>
              </w:rPr>
              <w:t>闭眼试验</w:t>
            </w:r>
            <w:r>
              <w:rPr>
                <w:rFonts w:eastAsia="仿宋"/>
                <w:color w:val="000000"/>
              </w:rPr>
              <w:t>/</w:t>
            </w:r>
            <w:proofErr w:type="gramStart"/>
            <w:r>
              <w:rPr>
                <w:rFonts w:eastAsia="仿宋"/>
                <w:color w:val="000000"/>
              </w:rPr>
              <w:t>眼状态</w:t>
            </w:r>
            <w:proofErr w:type="gramEnd"/>
            <w:r>
              <w:rPr>
                <w:rFonts w:eastAsia="仿宋"/>
                <w:color w:val="000000"/>
              </w:rPr>
              <w:t>敏感现象</w:t>
            </w:r>
          </w:p>
        </w:tc>
      </w:tr>
      <w:tr w:rsidR="00A41198" w14:paraId="517A621C"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C8CEF49"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15C4860F"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F57AC51"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过度换气试验</w:t>
            </w:r>
          </w:p>
        </w:tc>
      </w:tr>
      <w:tr w:rsidR="00A41198" w14:paraId="1677B646"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F12BF5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D43270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43DEB46"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闪光刺激试验</w:t>
            </w:r>
          </w:p>
        </w:tc>
      </w:tr>
      <w:tr w:rsidR="00A41198" w14:paraId="0585E009"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99846BE"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31DE9A0D"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3C8B2F3"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睡眠诱发试验</w:t>
            </w:r>
          </w:p>
        </w:tc>
      </w:tr>
      <w:tr w:rsidR="00A41198" w14:paraId="4A1E7DB0"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7BF05EE1"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4F74E4F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2816C24"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其他诱发方法</w:t>
            </w:r>
          </w:p>
        </w:tc>
      </w:tr>
      <w:tr w:rsidR="00A41198" w14:paraId="0B5A001B" w14:textId="77777777">
        <w:trPr>
          <w:jc w:val="center"/>
        </w:trPr>
        <w:tc>
          <w:tcPr>
            <w:tcW w:w="1960"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EC8B643" w14:textId="77777777" w:rsidR="00A41198" w:rsidRDefault="00000000">
            <w:pPr>
              <w:snapToGrid w:val="0"/>
              <w:ind w:rightChars="190" w:right="399"/>
              <w:jc w:val="left"/>
              <w:rPr>
                <w:rFonts w:eastAsia="仿宋"/>
              </w:rPr>
            </w:pPr>
            <w:r>
              <w:rPr>
                <w:rFonts w:eastAsia="仿宋"/>
              </w:rPr>
              <w:t>三、诊断技能</w:t>
            </w:r>
          </w:p>
          <w:p w14:paraId="4504DC57" w14:textId="77777777" w:rsidR="00A41198" w:rsidRDefault="00A41198">
            <w:pPr>
              <w:snapToGrid w:val="0"/>
              <w:ind w:rightChars="190" w:right="399"/>
              <w:jc w:val="left"/>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6685D1B1" w14:textId="77777777" w:rsidR="00A41198" w:rsidRDefault="00000000">
            <w:pPr>
              <w:snapToGrid w:val="0"/>
              <w:ind w:rightChars="190" w:right="399"/>
              <w:jc w:val="left"/>
              <w:rPr>
                <w:rFonts w:eastAsia="仿宋"/>
              </w:rPr>
            </w:pPr>
            <w:r>
              <w:rPr>
                <w:rFonts w:eastAsia="仿宋"/>
              </w:rPr>
              <w:t>1.</w:t>
            </w:r>
            <w:r>
              <w:rPr>
                <w:rFonts w:eastAsia="仿宋"/>
              </w:rPr>
              <w:t>伪差的识别</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6CA5635" w14:textId="77777777" w:rsidR="00A41198" w:rsidRDefault="00000000">
            <w:pPr>
              <w:ind w:rightChars="190" w:right="399"/>
              <w:jc w:val="left"/>
              <w:rPr>
                <w:rFonts w:eastAsia="仿宋"/>
                <w:color w:val="000000"/>
              </w:rPr>
            </w:pPr>
            <w:r>
              <w:rPr>
                <w:rFonts w:eastAsia="仿宋"/>
                <w:color w:val="000000"/>
              </w:rPr>
              <w:t xml:space="preserve">(1) </w:t>
            </w:r>
            <w:proofErr w:type="gramStart"/>
            <w:r>
              <w:rPr>
                <w:rFonts w:eastAsia="仿宋"/>
                <w:color w:val="000000"/>
              </w:rPr>
              <w:t>生理性伪差</w:t>
            </w:r>
            <w:proofErr w:type="gramEnd"/>
          </w:p>
        </w:tc>
      </w:tr>
      <w:tr w:rsidR="00A41198" w14:paraId="72196F02"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16C2BEEA"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4822C5D6"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90C90BC"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仪器系统伪差</w:t>
            </w:r>
          </w:p>
        </w:tc>
      </w:tr>
      <w:tr w:rsidR="00A41198" w14:paraId="20B5BEE0"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4C4A38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16C23901"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4118F5D" w14:textId="77777777" w:rsidR="00A41198" w:rsidRDefault="00000000">
            <w:pPr>
              <w:ind w:rightChars="190" w:right="399"/>
              <w:jc w:val="left"/>
              <w:rPr>
                <w:rFonts w:eastAsia="仿宋"/>
                <w:color w:val="000000"/>
              </w:rPr>
            </w:pPr>
            <w:r>
              <w:rPr>
                <w:rFonts w:eastAsia="仿宋"/>
                <w:color w:val="000000"/>
              </w:rPr>
              <w:t xml:space="preserve">(3) </w:t>
            </w:r>
            <w:proofErr w:type="gramStart"/>
            <w:r>
              <w:rPr>
                <w:rFonts w:eastAsia="仿宋"/>
                <w:color w:val="000000"/>
              </w:rPr>
              <w:t>外源性伪差</w:t>
            </w:r>
            <w:proofErr w:type="gramEnd"/>
          </w:p>
        </w:tc>
      </w:tr>
      <w:tr w:rsidR="00A41198" w14:paraId="1E73CA57"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776853EA"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8682F37" w14:textId="77777777" w:rsidR="00A41198" w:rsidRDefault="00000000">
            <w:pPr>
              <w:snapToGrid w:val="0"/>
              <w:ind w:rightChars="190" w:right="399"/>
              <w:jc w:val="left"/>
              <w:rPr>
                <w:rFonts w:eastAsia="仿宋"/>
              </w:rPr>
            </w:pPr>
            <w:r>
              <w:rPr>
                <w:rFonts w:eastAsia="仿宋"/>
              </w:rPr>
              <w:t>2.</w:t>
            </w:r>
            <w:r>
              <w:rPr>
                <w:rFonts w:eastAsia="仿宋"/>
              </w:rPr>
              <w:t>正常脑电图</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FE850E2" w14:textId="77777777" w:rsidR="00A41198" w:rsidRDefault="00000000">
            <w:pPr>
              <w:ind w:rightChars="190" w:right="399"/>
              <w:jc w:val="left"/>
              <w:rPr>
                <w:rFonts w:eastAsia="仿宋"/>
                <w:color w:val="000000"/>
              </w:rPr>
            </w:pPr>
            <w:r>
              <w:rPr>
                <w:rFonts w:eastAsia="仿宋"/>
                <w:color w:val="000000"/>
              </w:rPr>
              <w:t>不同年龄阶段正常清醒和睡眠脑电图</w:t>
            </w:r>
          </w:p>
        </w:tc>
      </w:tr>
      <w:tr w:rsidR="00A41198" w14:paraId="75076D42"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B263615"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3F5B299" w14:textId="77777777" w:rsidR="00A41198" w:rsidRDefault="00000000">
            <w:pPr>
              <w:snapToGrid w:val="0"/>
              <w:ind w:rightChars="190" w:right="399"/>
              <w:jc w:val="left"/>
              <w:rPr>
                <w:rFonts w:eastAsia="仿宋"/>
              </w:rPr>
            </w:pPr>
            <w:r>
              <w:rPr>
                <w:rFonts w:eastAsia="仿宋"/>
              </w:rPr>
              <w:t>3.</w:t>
            </w:r>
            <w:r>
              <w:rPr>
                <w:rFonts w:eastAsia="仿宋"/>
              </w:rPr>
              <w:t>良性变异型脑电图</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3D171CB" w14:textId="77777777" w:rsidR="00A41198" w:rsidRDefault="00000000">
            <w:pPr>
              <w:ind w:rightChars="190" w:right="399"/>
              <w:jc w:val="left"/>
              <w:rPr>
                <w:rFonts w:eastAsia="仿宋"/>
                <w:color w:val="000000"/>
              </w:rPr>
            </w:pPr>
            <w:r>
              <w:rPr>
                <w:rFonts w:eastAsia="仿宋"/>
                <w:color w:val="000000"/>
              </w:rPr>
              <w:t>波形识别和临床解释</w:t>
            </w:r>
          </w:p>
        </w:tc>
      </w:tr>
      <w:tr w:rsidR="00A41198" w14:paraId="5F81684D"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8F76820"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66263E1" w14:textId="77777777" w:rsidR="00A41198" w:rsidRDefault="00000000">
            <w:pPr>
              <w:snapToGrid w:val="0"/>
              <w:ind w:rightChars="190" w:right="399"/>
              <w:jc w:val="left"/>
              <w:rPr>
                <w:rFonts w:eastAsia="仿宋"/>
              </w:rPr>
            </w:pPr>
            <w:r>
              <w:rPr>
                <w:rFonts w:eastAsia="仿宋"/>
              </w:rPr>
              <w:t>4.</w:t>
            </w:r>
            <w:r>
              <w:rPr>
                <w:rFonts w:eastAsia="仿宋"/>
              </w:rPr>
              <w:t>非特异性异常脑电图</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79E5076" w14:textId="77777777" w:rsidR="00A41198" w:rsidRDefault="00000000">
            <w:pPr>
              <w:ind w:rightChars="190" w:right="399"/>
              <w:jc w:val="left"/>
              <w:rPr>
                <w:rFonts w:eastAsia="仿宋"/>
                <w:color w:val="000000"/>
              </w:rPr>
            </w:pPr>
            <w:r>
              <w:rPr>
                <w:rFonts w:eastAsia="仿宋"/>
                <w:color w:val="000000"/>
              </w:rPr>
              <w:t>波形特征和临床意义</w:t>
            </w:r>
          </w:p>
        </w:tc>
      </w:tr>
      <w:tr w:rsidR="00A41198" w14:paraId="6CD36C19"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28B3CF9"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2AEDE9F" w14:textId="77777777" w:rsidR="00A41198" w:rsidRDefault="00000000">
            <w:pPr>
              <w:snapToGrid w:val="0"/>
              <w:ind w:rightChars="190" w:right="399"/>
              <w:jc w:val="left"/>
              <w:rPr>
                <w:rFonts w:eastAsia="仿宋"/>
              </w:rPr>
            </w:pPr>
            <w:r>
              <w:rPr>
                <w:rFonts w:eastAsia="仿宋"/>
              </w:rPr>
              <w:t>5.</w:t>
            </w:r>
            <w:r>
              <w:rPr>
                <w:rFonts w:eastAsia="仿宋"/>
              </w:rPr>
              <w:t>其他特殊异常波形</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99F3C26" w14:textId="77777777" w:rsidR="00A41198" w:rsidRDefault="00000000">
            <w:pPr>
              <w:ind w:rightChars="190" w:right="399"/>
              <w:jc w:val="left"/>
              <w:rPr>
                <w:rFonts w:eastAsia="仿宋"/>
                <w:color w:val="000000"/>
              </w:rPr>
            </w:pPr>
            <w:r>
              <w:rPr>
                <w:rFonts w:eastAsia="仿宋"/>
                <w:color w:val="000000"/>
              </w:rPr>
              <w:t>节律性和周期性模式（</w:t>
            </w:r>
            <w:r>
              <w:rPr>
                <w:rFonts w:eastAsia="仿宋"/>
                <w:color w:val="000000"/>
              </w:rPr>
              <w:t>RPPs</w:t>
            </w:r>
            <w:r>
              <w:rPr>
                <w:rFonts w:eastAsia="仿宋"/>
                <w:color w:val="000000"/>
              </w:rPr>
              <w:t>）的识别，包含周期性放电（</w:t>
            </w:r>
            <w:r>
              <w:rPr>
                <w:rFonts w:eastAsia="仿宋"/>
                <w:color w:val="000000"/>
              </w:rPr>
              <w:t>PD</w:t>
            </w:r>
            <w:r>
              <w:rPr>
                <w:rFonts w:eastAsia="仿宋"/>
                <w:color w:val="000000"/>
              </w:rPr>
              <w:t>），节律性</w:t>
            </w:r>
            <w:r>
              <w:rPr>
                <w:rFonts w:eastAsia="仿宋"/>
                <w:color w:val="000000"/>
              </w:rPr>
              <w:t>delta</w:t>
            </w:r>
            <w:r>
              <w:rPr>
                <w:rFonts w:eastAsia="仿宋"/>
                <w:color w:val="000000"/>
              </w:rPr>
              <w:lastRenderedPageBreak/>
              <w:t>活动（</w:t>
            </w:r>
            <w:r>
              <w:rPr>
                <w:rFonts w:eastAsia="仿宋"/>
                <w:color w:val="000000"/>
              </w:rPr>
              <w:t>RDA</w:t>
            </w:r>
            <w:r>
              <w:rPr>
                <w:rFonts w:eastAsia="仿宋"/>
                <w:color w:val="000000"/>
              </w:rPr>
              <w:t>）和节律性</w:t>
            </w:r>
            <w:proofErr w:type="gramStart"/>
            <w:r>
              <w:rPr>
                <w:rFonts w:eastAsia="仿宋"/>
                <w:color w:val="000000"/>
              </w:rPr>
              <w:t>棘</w:t>
            </w:r>
            <w:proofErr w:type="gramEnd"/>
            <w:r>
              <w:rPr>
                <w:rFonts w:eastAsia="仿宋"/>
                <w:color w:val="000000"/>
              </w:rPr>
              <w:t>/</w:t>
            </w:r>
            <w:r>
              <w:rPr>
                <w:rFonts w:eastAsia="仿宋"/>
                <w:color w:val="000000"/>
              </w:rPr>
              <w:t>尖慢复合波</w:t>
            </w:r>
            <w:r>
              <w:rPr>
                <w:rFonts w:eastAsia="仿宋"/>
                <w:color w:val="000000"/>
              </w:rPr>
              <w:t>(SW)</w:t>
            </w:r>
            <w:r>
              <w:rPr>
                <w:rFonts w:eastAsia="仿宋"/>
                <w:color w:val="000000"/>
              </w:rPr>
              <w:t>、极度</w:t>
            </w:r>
            <w:r>
              <w:rPr>
                <w:rFonts w:eastAsia="仿宋"/>
                <w:color w:val="000000"/>
              </w:rPr>
              <w:t>delta</w:t>
            </w:r>
            <w:r>
              <w:rPr>
                <w:rFonts w:eastAsia="仿宋"/>
                <w:color w:val="000000"/>
              </w:rPr>
              <w:t>刷（</w:t>
            </w:r>
            <w:r>
              <w:rPr>
                <w:rFonts w:eastAsia="仿宋"/>
                <w:color w:val="000000"/>
              </w:rPr>
              <w:t>EDB</w:t>
            </w:r>
            <w:r>
              <w:rPr>
                <w:rFonts w:eastAsia="仿宋"/>
                <w:color w:val="000000"/>
              </w:rPr>
              <w:t>）。</w:t>
            </w:r>
          </w:p>
        </w:tc>
      </w:tr>
      <w:tr w:rsidR="00A41198" w14:paraId="400E5508"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5E6E350"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5AB1AA8" w14:textId="77777777" w:rsidR="00A41198" w:rsidRDefault="00000000">
            <w:pPr>
              <w:snapToGrid w:val="0"/>
              <w:ind w:rightChars="190" w:right="399"/>
              <w:jc w:val="left"/>
              <w:rPr>
                <w:rFonts w:eastAsia="仿宋"/>
              </w:rPr>
            </w:pPr>
            <w:r>
              <w:rPr>
                <w:rFonts w:eastAsia="仿宋"/>
              </w:rPr>
              <w:t>6.</w:t>
            </w:r>
            <w:r>
              <w:rPr>
                <w:rFonts w:eastAsia="仿宋"/>
              </w:rPr>
              <w:t>神经系统常见疾病的脑电图</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02A410D" w14:textId="77777777" w:rsidR="00A41198" w:rsidRDefault="00000000">
            <w:pPr>
              <w:ind w:rightChars="190" w:right="399"/>
              <w:jc w:val="left"/>
              <w:rPr>
                <w:rFonts w:eastAsia="仿宋"/>
                <w:color w:val="000000"/>
              </w:rPr>
            </w:pPr>
            <w:r>
              <w:rPr>
                <w:rFonts w:eastAsia="仿宋"/>
                <w:color w:val="000000"/>
              </w:rPr>
              <w:t>CNS</w:t>
            </w:r>
            <w:r>
              <w:rPr>
                <w:rFonts w:eastAsia="仿宋"/>
                <w:color w:val="000000"/>
              </w:rPr>
              <w:t>炎症、自身免疫性脑炎、脑血管病、颅脑外伤、痴呆、缺氧性和代谢性疾病、颅内肿瘤、先天性脑发育畸形及各种先天性及获得性脑损伤、意识障碍和脑死亡等</w:t>
            </w:r>
          </w:p>
        </w:tc>
      </w:tr>
      <w:tr w:rsidR="00A41198" w14:paraId="1A6AF59F"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0E0EE6C"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02768E5" w14:textId="77777777" w:rsidR="00A41198" w:rsidRDefault="00000000">
            <w:pPr>
              <w:snapToGrid w:val="0"/>
              <w:ind w:rightChars="190" w:right="399"/>
              <w:jc w:val="left"/>
              <w:rPr>
                <w:rFonts w:eastAsia="仿宋"/>
              </w:rPr>
            </w:pPr>
            <w:r>
              <w:rPr>
                <w:rFonts w:eastAsia="仿宋"/>
              </w:rPr>
              <w:t>7.</w:t>
            </w:r>
            <w:r>
              <w:rPr>
                <w:rFonts w:eastAsia="仿宋"/>
              </w:rPr>
              <w:t>其它发作性事件的脑电图鉴别</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2EFF3DC" w14:textId="77777777" w:rsidR="00A41198" w:rsidRDefault="00000000">
            <w:pPr>
              <w:ind w:rightChars="190" w:right="399"/>
              <w:jc w:val="left"/>
              <w:rPr>
                <w:rFonts w:eastAsia="仿宋"/>
                <w:color w:val="000000"/>
              </w:rPr>
            </w:pPr>
            <w:r>
              <w:rPr>
                <w:rFonts w:eastAsia="仿宋"/>
                <w:color w:val="000000"/>
              </w:rPr>
              <w:t>晕厥、运动诱发性肌张力障碍（</w:t>
            </w:r>
            <w:r>
              <w:rPr>
                <w:rFonts w:eastAsia="仿宋"/>
                <w:color w:val="000000"/>
              </w:rPr>
              <w:t>PKD</w:t>
            </w:r>
            <w:r>
              <w:rPr>
                <w:rFonts w:eastAsia="仿宋"/>
                <w:color w:val="000000"/>
              </w:rPr>
              <w:t>）、睡眠障碍、心因性非癫痫性发作（</w:t>
            </w:r>
            <w:r>
              <w:rPr>
                <w:rFonts w:eastAsia="仿宋"/>
                <w:color w:val="000000"/>
              </w:rPr>
              <w:t>PNES</w:t>
            </w:r>
            <w:r>
              <w:rPr>
                <w:rFonts w:eastAsia="仿宋"/>
                <w:color w:val="000000"/>
              </w:rPr>
              <w:t>）等</w:t>
            </w:r>
          </w:p>
        </w:tc>
      </w:tr>
      <w:tr w:rsidR="00A41198" w14:paraId="65EF6AD6"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145D9F2B"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66AFF642" w14:textId="77777777" w:rsidR="00A41198" w:rsidRDefault="00000000">
            <w:pPr>
              <w:snapToGrid w:val="0"/>
              <w:ind w:rightChars="190" w:right="399"/>
              <w:jc w:val="left"/>
              <w:rPr>
                <w:rFonts w:eastAsia="仿宋"/>
              </w:rPr>
            </w:pPr>
            <w:r>
              <w:rPr>
                <w:rFonts w:eastAsia="仿宋"/>
              </w:rPr>
              <w:t>8.</w:t>
            </w:r>
            <w:r>
              <w:rPr>
                <w:rFonts w:eastAsia="仿宋"/>
              </w:rPr>
              <w:t>癫痫发作间期和发作期脑电图</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7872051"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癫痫样波形识别和影响因素（年龄、状态、诱发因素、发作类型、综合征类型、药物等）</w:t>
            </w:r>
          </w:p>
        </w:tc>
      </w:tr>
      <w:tr w:rsidR="00A41198" w14:paraId="7EE3DFE0" w14:textId="77777777">
        <w:trPr>
          <w:trHeight w:val="155"/>
          <w:jc w:val="center"/>
        </w:trPr>
        <w:tc>
          <w:tcPr>
            <w:tcW w:w="1960" w:type="dxa"/>
            <w:vMerge/>
            <w:tcBorders>
              <w:top w:val="single" w:sz="4" w:space="0" w:color="C0C0C0"/>
              <w:left w:val="single" w:sz="4" w:space="0" w:color="C0C0C0"/>
              <w:bottom w:val="single" w:sz="4" w:space="0" w:color="C0C0C0"/>
              <w:right w:val="single" w:sz="4" w:space="0" w:color="C0C0C0"/>
            </w:tcBorders>
          </w:tcPr>
          <w:p w14:paraId="2CE2826A"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8B1DADA"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A259578"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癫痫发作类型的分类和诊断</w:t>
            </w:r>
          </w:p>
        </w:tc>
      </w:tr>
      <w:tr w:rsidR="00A41198" w14:paraId="133631F8" w14:textId="77777777">
        <w:trPr>
          <w:trHeight w:val="837"/>
          <w:jc w:val="center"/>
        </w:trPr>
        <w:tc>
          <w:tcPr>
            <w:tcW w:w="1960" w:type="dxa"/>
            <w:vMerge/>
            <w:tcBorders>
              <w:top w:val="single" w:sz="4" w:space="0" w:color="C0C0C0"/>
              <w:left w:val="single" w:sz="4" w:space="0" w:color="C0C0C0"/>
              <w:bottom w:val="single" w:sz="4" w:space="0" w:color="C0C0C0"/>
              <w:right w:val="single" w:sz="4" w:space="0" w:color="C0C0C0"/>
            </w:tcBorders>
          </w:tcPr>
          <w:p w14:paraId="071098ED"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22C77C03"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9ED569B" w14:textId="77777777" w:rsidR="00A41198" w:rsidRDefault="00000000">
            <w:pPr>
              <w:snapToGrid w:val="0"/>
              <w:ind w:rightChars="190" w:right="399"/>
              <w:jc w:val="left"/>
              <w:rPr>
                <w:rFonts w:eastAsia="仿宋"/>
              </w:rPr>
            </w:pPr>
            <w:r>
              <w:rPr>
                <w:rFonts w:eastAsia="仿宋"/>
                <w:color w:val="000000"/>
              </w:rPr>
              <w:t xml:space="preserve">(3) </w:t>
            </w:r>
            <w:r>
              <w:rPr>
                <w:rFonts w:eastAsia="仿宋"/>
              </w:rPr>
              <w:t>发作期脑电图分析要点</w:t>
            </w:r>
          </w:p>
          <w:p w14:paraId="01205825" w14:textId="77777777" w:rsidR="00A41198" w:rsidRDefault="00000000">
            <w:pPr>
              <w:snapToGrid w:val="0"/>
              <w:ind w:rightChars="190" w:right="399" w:firstLine="315"/>
              <w:jc w:val="left"/>
              <w:rPr>
                <w:rFonts w:eastAsia="仿宋"/>
              </w:rPr>
            </w:pPr>
            <w:r>
              <w:rPr>
                <w:rFonts w:eastAsia="仿宋"/>
              </w:rPr>
              <w:t>1</w:t>
            </w:r>
            <w:r>
              <w:rPr>
                <w:rFonts w:eastAsia="仿宋"/>
              </w:rPr>
              <w:t>）局灶性发作的初步定位诊断</w:t>
            </w:r>
          </w:p>
          <w:p w14:paraId="50E24321" w14:textId="77777777" w:rsidR="00A41198" w:rsidRDefault="00000000">
            <w:pPr>
              <w:snapToGrid w:val="0"/>
              <w:ind w:rightChars="190" w:right="399" w:firstLine="315"/>
              <w:jc w:val="left"/>
              <w:rPr>
                <w:rFonts w:eastAsia="仿宋"/>
              </w:rPr>
            </w:pPr>
            <w:r>
              <w:rPr>
                <w:rFonts w:eastAsia="仿宋"/>
              </w:rPr>
              <w:t>2</w:t>
            </w:r>
            <w:r>
              <w:rPr>
                <w:rFonts w:eastAsia="仿宋"/>
              </w:rPr>
              <w:t>）全面性发作的电</w:t>
            </w:r>
            <w:r>
              <w:rPr>
                <w:rFonts w:eastAsia="仿宋"/>
              </w:rPr>
              <w:t>-</w:t>
            </w:r>
            <w:r>
              <w:rPr>
                <w:rFonts w:eastAsia="仿宋"/>
              </w:rPr>
              <w:t>临床诊断</w:t>
            </w:r>
          </w:p>
        </w:tc>
      </w:tr>
      <w:tr w:rsidR="00A41198" w14:paraId="6F8FE95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2127A208"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87FC375"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87A1BF9"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癫痫持续状态的电</w:t>
            </w:r>
            <w:r>
              <w:rPr>
                <w:rFonts w:eastAsia="仿宋"/>
                <w:color w:val="000000"/>
              </w:rPr>
              <w:t>-</w:t>
            </w:r>
            <w:r>
              <w:rPr>
                <w:rFonts w:eastAsia="仿宋"/>
                <w:color w:val="000000"/>
              </w:rPr>
              <w:t>临床表现</w:t>
            </w:r>
          </w:p>
        </w:tc>
      </w:tr>
      <w:tr w:rsidR="00A41198" w14:paraId="7C2281FB" w14:textId="77777777">
        <w:trPr>
          <w:trHeight w:val="240"/>
          <w:jc w:val="center"/>
        </w:trPr>
        <w:tc>
          <w:tcPr>
            <w:tcW w:w="1960" w:type="dxa"/>
            <w:vMerge/>
            <w:tcBorders>
              <w:top w:val="single" w:sz="4" w:space="0" w:color="C0C0C0"/>
              <w:left w:val="single" w:sz="4" w:space="0" w:color="C0C0C0"/>
              <w:bottom w:val="single" w:sz="4" w:space="0" w:color="C0C0C0"/>
              <w:right w:val="single" w:sz="4" w:space="0" w:color="C0C0C0"/>
            </w:tcBorders>
          </w:tcPr>
          <w:p w14:paraId="7EF765D3"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40A4AE8" w14:textId="77777777" w:rsidR="00A41198" w:rsidRDefault="00000000">
            <w:pPr>
              <w:snapToGrid w:val="0"/>
              <w:ind w:rightChars="190" w:right="399"/>
              <w:jc w:val="left"/>
              <w:rPr>
                <w:rFonts w:eastAsia="仿宋"/>
              </w:rPr>
            </w:pPr>
            <w:r>
              <w:rPr>
                <w:rFonts w:eastAsia="仿宋"/>
              </w:rPr>
              <w:t>9.</w:t>
            </w:r>
            <w:r>
              <w:rPr>
                <w:rFonts w:eastAsia="仿宋"/>
              </w:rPr>
              <w:t>常见癫痫综合征的电</w:t>
            </w:r>
            <w:r>
              <w:rPr>
                <w:rFonts w:eastAsia="仿宋"/>
              </w:rPr>
              <w:t>-</w:t>
            </w:r>
            <w:r>
              <w:rPr>
                <w:rFonts w:eastAsia="仿宋"/>
              </w:rPr>
              <w:t>临床诊断</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9E89ED7" w14:textId="77777777" w:rsidR="00A41198" w:rsidRDefault="00000000">
            <w:pPr>
              <w:ind w:rightChars="190" w:right="399"/>
              <w:jc w:val="left"/>
              <w:rPr>
                <w:rFonts w:eastAsia="仿宋"/>
                <w:color w:val="000000"/>
              </w:rPr>
            </w:pPr>
            <w:r>
              <w:rPr>
                <w:rFonts w:eastAsia="仿宋"/>
                <w:color w:val="000000"/>
              </w:rPr>
              <w:t>癫痫综合征的分类诊断方法新分类命名（</w:t>
            </w:r>
            <w:r>
              <w:rPr>
                <w:rFonts w:eastAsia="仿宋"/>
              </w:rPr>
              <w:t>2022</w:t>
            </w:r>
            <w:r>
              <w:rPr>
                <w:rFonts w:eastAsia="仿宋"/>
              </w:rPr>
              <w:t>版国际抗癫痫联盟新分类）</w:t>
            </w:r>
          </w:p>
        </w:tc>
      </w:tr>
      <w:tr w:rsidR="00A41198" w14:paraId="762B54B6" w14:textId="77777777">
        <w:trPr>
          <w:trHeight w:val="90"/>
          <w:jc w:val="center"/>
        </w:trPr>
        <w:tc>
          <w:tcPr>
            <w:tcW w:w="1960" w:type="dxa"/>
            <w:vMerge/>
            <w:tcBorders>
              <w:top w:val="single" w:sz="4" w:space="0" w:color="C0C0C0"/>
              <w:left w:val="single" w:sz="4" w:space="0" w:color="C0C0C0"/>
              <w:bottom w:val="single" w:sz="4" w:space="0" w:color="C0C0C0"/>
              <w:right w:val="single" w:sz="4" w:space="0" w:color="C0C0C0"/>
            </w:tcBorders>
          </w:tcPr>
          <w:p w14:paraId="52E17F41"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2FDBD13B"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EF69E80" w14:textId="77777777" w:rsidR="00A41198" w:rsidRDefault="00000000">
            <w:pPr>
              <w:ind w:rightChars="190" w:right="399" w:firstLine="330"/>
              <w:jc w:val="left"/>
              <w:rPr>
                <w:rFonts w:eastAsia="仿宋"/>
                <w:color w:val="000000"/>
              </w:rPr>
            </w:pPr>
            <w:r>
              <w:rPr>
                <w:rFonts w:eastAsia="仿宋"/>
                <w:color w:val="000000"/>
              </w:rPr>
              <w:t>1</w:t>
            </w:r>
            <w:r>
              <w:rPr>
                <w:rFonts w:eastAsia="仿宋"/>
                <w:color w:val="000000"/>
              </w:rPr>
              <w:t>）婴儿癫痫性痉挛综合征（</w:t>
            </w:r>
            <w:r>
              <w:rPr>
                <w:rFonts w:eastAsia="仿宋"/>
                <w:color w:val="000000"/>
              </w:rPr>
              <w:t>IESS</w:t>
            </w:r>
            <w:r>
              <w:rPr>
                <w:rFonts w:eastAsia="仿宋"/>
                <w:color w:val="000000"/>
              </w:rPr>
              <w:t>）</w:t>
            </w:r>
          </w:p>
        </w:tc>
      </w:tr>
      <w:tr w:rsidR="00A41198" w14:paraId="56B18C66" w14:textId="77777777">
        <w:trPr>
          <w:trHeight w:val="240"/>
          <w:jc w:val="center"/>
        </w:trPr>
        <w:tc>
          <w:tcPr>
            <w:tcW w:w="1960" w:type="dxa"/>
            <w:vMerge/>
            <w:tcBorders>
              <w:top w:val="single" w:sz="4" w:space="0" w:color="C0C0C0"/>
              <w:left w:val="single" w:sz="4" w:space="0" w:color="C0C0C0"/>
              <w:bottom w:val="single" w:sz="4" w:space="0" w:color="C0C0C0"/>
              <w:right w:val="single" w:sz="4" w:space="0" w:color="C0C0C0"/>
            </w:tcBorders>
          </w:tcPr>
          <w:p w14:paraId="775DBD81"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23BF393"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0FC3608" w14:textId="77777777" w:rsidR="00A41198" w:rsidRDefault="00000000">
            <w:pPr>
              <w:ind w:rightChars="190" w:right="399" w:firstLine="330"/>
              <w:jc w:val="left"/>
              <w:rPr>
                <w:rFonts w:eastAsia="仿宋"/>
                <w:color w:val="000000"/>
              </w:rPr>
            </w:pPr>
            <w:r>
              <w:rPr>
                <w:rFonts w:eastAsia="仿宋"/>
                <w:color w:val="000000"/>
              </w:rPr>
              <w:t>2</w:t>
            </w:r>
            <w:r>
              <w:rPr>
                <w:rFonts w:eastAsia="仿宋"/>
                <w:color w:val="000000"/>
              </w:rPr>
              <w:t>）自限性癫痫伴中央颞区棘波（</w:t>
            </w:r>
            <w:proofErr w:type="spellStart"/>
            <w:r>
              <w:rPr>
                <w:rFonts w:eastAsia="仿宋"/>
                <w:color w:val="000000"/>
              </w:rPr>
              <w:t>SeLECTS</w:t>
            </w:r>
            <w:proofErr w:type="spellEnd"/>
            <w:r>
              <w:rPr>
                <w:rFonts w:eastAsia="仿宋"/>
                <w:color w:val="000000"/>
              </w:rPr>
              <w:t>）</w:t>
            </w:r>
          </w:p>
        </w:tc>
      </w:tr>
      <w:tr w:rsidR="00A41198" w14:paraId="05FED531" w14:textId="77777777">
        <w:trPr>
          <w:trHeight w:val="240"/>
          <w:jc w:val="center"/>
        </w:trPr>
        <w:tc>
          <w:tcPr>
            <w:tcW w:w="1960" w:type="dxa"/>
            <w:vMerge/>
            <w:tcBorders>
              <w:top w:val="single" w:sz="4" w:space="0" w:color="C0C0C0"/>
              <w:left w:val="single" w:sz="4" w:space="0" w:color="C0C0C0"/>
              <w:bottom w:val="single" w:sz="4" w:space="0" w:color="C0C0C0"/>
              <w:right w:val="single" w:sz="4" w:space="0" w:color="C0C0C0"/>
            </w:tcBorders>
          </w:tcPr>
          <w:p w14:paraId="7464076F"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3C7E1A1F"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CBCE736" w14:textId="77777777" w:rsidR="00A41198" w:rsidRDefault="00000000">
            <w:pPr>
              <w:ind w:rightChars="190" w:right="399" w:firstLine="330"/>
              <w:jc w:val="left"/>
              <w:rPr>
                <w:rFonts w:eastAsia="仿宋"/>
                <w:color w:val="000000"/>
              </w:rPr>
            </w:pPr>
            <w:r>
              <w:rPr>
                <w:rFonts w:eastAsia="仿宋"/>
                <w:color w:val="000000"/>
              </w:rPr>
              <w:t>3</w:t>
            </w:r>
            <w:r>
              <w:rPr>
                <w:rFonts w:eastAsia="仿宋"/>
                <w:color w:val="000000"/>
              </w:rPr>
              <w:t>）儿童失神癫痫（</w:t>
            </w:r>
            <w:r>
              <w:rPr>
                <w:rFonts w:eastAsia="仿宋"/>
                <w:color w:val="000000"/>
              </w:rPr>
              <w:t>CAE</w:t>
            </w:r>
            <w:r>
              <w:rPr>
                <w:rFonts w:eastAsia="仿宋"/>
                <w:color w:val="000000"/>
              </w:rPr>
              <w:t>）</w:t>
            </w:r>
          </w:p>
        </w:tc>
      </w:tr>
      <w:tr w:rsidR="00A41198" w14:paraId="4E47C26D"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1C4572B9"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2F4EE658"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0E78E39" w14:textId="77777777" w:rsidR="00A41198" w:rsidRDefault="00000000">
            <w:pPr>
              <w:ind w:rightChars="190" w:right="399" w:firstLine="330"/>
              <w:jc w:val="left"/>
              <w:rPr>
                <w:rFonts w:eastAsia="仿宋"/>
                <w:color w:val="000000"/>
              </w:rPr>
            </w:pPr>
            <w:r>
              <w:rPr>
                <w:rFonts w:eastAsia="仿宋"/>
                <w:color w:val="000000"/>
              </w:rPr>
              <w:t>4</w:t>
            </w:r>
            <w:r>
              <w:rPr>
                <w:rFonts w:eastAsia="仿宋"/>
                <w:color w:val="000000"/>
              </w:rPr>
              <w:t>）婴儿早期发育性癫痫性脑病</w:t>
            </w:r>
          </w:p>
        </w:tc>
      </w:tr>
      <w:tr w:rsidR="00A41198" w14:paraId="39E558E4"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31FA9F6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76C1DC26"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627A4AE" w14:textId="77777777" w:rsidR="00A41198" w:rsidRDefault="00000000">
            <w:pPr>
              <w:ind w:rightChars="190" w:right="399" w:firstLine="330"/>
              <w:jc w:val="left"/>
              <w:rPr>
                <w:rFonts w:eastAsia="仿宋"/>
                <w:color w:val="000000"/>
              </w:rPr>
            </w:pPr>
            <w:r>
              <w:rPr>
                <w:rFonts w:eastAsia="仿宋"/>
                <w:color w:val="000000"/>
              </w:rPr>
              <w:t>5</w:t>
            </w:r>
            <w:r>
              <w:rPr>
                <w:rFonts w:eastAsia="仿宋"/>
              </w:rPr>
              <w:t>）自限性</w:t>
            </w:r>
            <w:r>
              <w:rPr>
                <w:rFonts w:eastAsia="仿宋"/>
                <w:color w:val="000000"/>
              </w:rPr>
              <w:t>婴儿癫痫</w:t>
            </w:r>
          </w:p>
        </w:tc>
      </w:tr>
      <w:tr w:rsidR="00A41198" w14:paraId="3AFBF788"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2E8FE6B7"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192C3AF"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669FC2C" w14:textId="77777777" w:rsidR="00A41198" w:rsidRDefault="00000000">
            <w:pPr>
              <w:ind w:rightChars="190" w:right="399" w:firstLine="330"/>
              <w:jc w:val="left"/>
              <w:rPr>
                <w:rFonts w:eastAsia="仿宋"/>
                <w:color w:val="000000"/>
              </w:rPr>
            </w:pPr>
            <w:r>
              <w:rPr>
                <w:rFonts w:eastAsia="仿宋"/>
                <w:color w:val="000000"/>
              </w:rPr>
              <w:t>6</w:t>
            </w:r>
            <w:r>
              <w:rPr>
                <w:rFonts w:eastAsia="仿宋"/>
              </w:rPr>
              <w:t>）</w:t>
            </w:r>
            <w:r>
              <w:rPr>
                <w:rFonts w:eastAsia="仿宋"/>
                <w:color w:val="000000"/>
              </w:rPr>
              <w:t>Dravet</w:t>
            </w:r>
            <w:r>
              <w:rPr>
                <w:rFonts w:eastAsia="仿宋"/>
                <w:color w:val="000000"/>
              </w:rPr>
              <w:t>综合征</w:t>
            </w:r>
          </w:p>
        </w:tc>
      </w:tr>
      <w:tr w:rsidR="00A41198" w14:paraId="6A4AA1D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6F53E42F"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065DFBB"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F44B7C3" w14:textId="77777777" w:rsidR="00A41198" w:rsidRDefault="00000000">
            <w:pPr>
              <w:ind w:rightChars="190" w:right="399" w:firstLine="330"/>
              <w:jc w:val="left"/>
              <w:rPr>
                <w:rFonts w:eastAsia="仿宋"/>
                <w:color w:val="000000"/>
              </w:rPr>
            </w:pPr>
            <w:r>
              <w:rPr>
                <w:rFonts w:eastAsia="仿宋"/>
                <w:color w:val="000000"/>
              </w:rPr>
              <w:t>7</w:t>
            </w:r>
            <w:r>
              <w:rPr>
                <w:rFonts w:eastAsia="仿宋"/>
              </w:rPr>
              <w:t>）</w:t>
            </w:r>
            <w:r>
              <w:rPr>
                <w:rFonts w:eastAsia="仿宋"/>
                <w:color w:val="000000"/>
              </w:rPr>
              <w:t>伴自主神经发作的自限性癫痫</w:t>
            </w:r>
          </w:p>
        </w:tc>
      </w:tr>
      <w:tr w:rsidR="00A41198" w14:paraId="333170F2"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4C2F697B"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51EE6C40"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2BBA18D" w14:textId="77777777" w:rsidR="00A41198" w:rsidRDefault="00000000">
            <w:pPr>
              <w:ind w:rightChars="190" w:right="399" w:firstLine="330"/>
              <w:jc w:val="left"/>
              <w:rPr>
                <w:rFonts w:eastAsia="仿宋"/>
                <w:color w:val="000000"/>
              </w:rPr>
            </w:pPr>
            <w:r>
              <w:rPr>
                <w:rFonts w:eastAsia="仿宋"/>
                <w:color w:val="000000"/>
              </w:rPr>
              <w:t>8</w:t>
            </w:r>
            <w:r>
              <w:rPr>
                <w:rFonts w:eastAsia="仿宋"/>
              </w:rPr>
              <w:t>）</w:t>
            </w:r>
            <w:r>
              <w:rPr>
                <w:rFonts w:eastAsia="仿宋"/>
                <w:color w:val="000000"/>
              </w:rPr>
              <w:t>儿童枕叶视觉癫痫</w:t>
            </w:r>
          </w:p>
        </w:tc>
      </w:tr>
      <w:tr w:rsidR="00A41198" w14:paraId="6755D7B4"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AC6BBC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51E55D4"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7CF50A6" w14:textId="77777777" w:rsidR="00A41198" w:rsidRDefault="00000000">
            <w:pPr>
              <w:ind w:rightChars="190" w:right="399" w:firstLine="330"/>
              <w:jc w:val="left"/>
              <w:rPr>
                <w:rFonts w:eastAsia="仿宋"/>
                <w:color w:val="000000"/>
              </w:rPr>
            </w:pPr>
            <w:r>
              <w:rPr>
                <w:rFonts w:eastAsia="仿宋"/>
                <w:color w:val="000000"/>
              </w:rPr>
              <w:t>9</w:t>
            </w:r>
            <w:r>
              <w:rPr>
                <w:rFonts w:eastAsia="仿宋"/>
              </w:rPr>
              <w:t>）</w:t>
            </w:r>
            <w:r>
              <w:rPr>
                <w:rFonts w:eastAsia="仿宋"/>
                <w:color w:val="000000"/>
              </w:rPr>
              <w:t>Lennox-</w:t>
            </w:r>
            <w:proofErr w:type="spellStart"/>
            <w:r>
              <w:rPr>
                <w:rFonts w:eastAsia="仿宋"/>
                <w:color w:val="000000"/>
              </w:rPr>
              <w:t>Gastaut</w:t>
            </w:r>
            <w:proofErr w:type="spellEnd"/>
            <w:r>
              <w:rPr>
                <w:rFonts w:eastAsia="仿宋"/>
                <w:color w:val="000000"/>
              </w:rPr>
              <w:t>综合征（</w:t>
            </w:r>
            <w:r>
              <w:rPr>
                <w:rFonts w:eastAsia="仿宋"/>
                <w:color w:val="000000"/>
              </w:rPr>
              <w:t>LGS</w:t>
            </w:r>
            <w:r>
              <w:rPr>
                <w:rFonts w:eastAsia="仿宋"/>
                <w:color w:val="000000"/>
              </w:rPr>
              <w:t>）</w:t>
            </w:r>
          </w:p>
        </w:tc>
      </w:tr>
      <w:tr w:rsidR="00A41198" w14:paraId="008B7FB2"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634107B4"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50D17322"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E3ACB07" w14:textId="77777777" w:rsidR="00A41198" w:rsidRDefault="00000000">
            <w:pPr>
              <w:ind w:rightChars="190" w:right="399" w:firstLine="330"/>
              <w:jc w:val="left"/>
              <w:rPr>
                <w:rFonts w:eastAsia="仿宋"/>
                <w:color w:val="000000"/>
              </w:rPr>
            </w:pPr>
            <w:r>
              <w:rPr>
                <w:rFonts w:eastAsia="仿宋"/>
                <w:color w:val="000000"/>
              </w:rPr>
              <w:t>10</w:t>
            </w:r>
            <w:r>
              <w:rPr>
                <w:rFonts w:eastAsia="仿宋"/>
              </w:rPr>
              <w:t>）</w:t>
            </w:r>
            <w:r>
              <w:rPr>
                <w:rFonts w:eastAsia="仿宋"/>
                <w:color w:val="000000"/>
              </w:rPr>
              <w:t>癫痫性脑病伴睡眠期</w:t>
            </w:r>
            <w:proofErr w:type="gramStart"/>
            <w:r>
              <w:rPr>
                <w:rFonts w:eastAsia="仿宋"/>
                <w:color w:val="000000"/>
              </w:rPr>
              <w:t>棘</w:t>
            </w:r>
            <w:proofErr w:type="gramEnd"/>
            <w:r>
              <w:rPr>
                <w:rFonts w:eastAsia="仿宋"/>
                <w:color w:val="000000"/>
              </w:rPr>
              <w:t>慢波激活</w:t>
            </w:r>
          </w:p>
        </w:tc>
      </w:tr>
      <w:tr w:rsidR="00A41198" w14:paraId="4AD2BC49"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2AE9354"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7E56B1D0"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EF07C05" w14:textId="77777777" w:rsidR="00A41198" w:rsidRDefault="00000000">
            <w:pPr>
              <w:ind w:rightChars="190" w:right="399" w:firstLine="330"/>
              <w:jc w:val="left"/>
              <w:rPr>
                <w:rFonts w:eastAsia="仿宋"/>
                <w:color w:val="000000"/>
              </w:rPr>
            </w:pPr>
            <w:r>
              <w:rPr>
                <w:rFonts w:eastAsia="仿宋"/>
                <w:color w:val="000000"/>
              </w:rPr>
              <w:t>11</w:t>
            </w:r>
            <w:r>
              <w:rPr>
                <w:rFonts w:eastAsia="仿宋"/>
              </w:rPr>
              <w:t>）</w:t>
            </w:r>
            <w:r>
              <w:rPr>
                <w:rFonts w:eastAsia="仿宋"/>
                <w:color w:val="000000"/>
              </w:rPr>
              <w:t>青少年肌阵挛癫痫（</w:t>
            </w:r>
            <w:r>
              <w:rPr>
                <w:rFonts w:eastAsia="仿宋"/>
                <w:color w:val="000000"/>
              </w:rPr>
              <w:t>JME</w:t>
            </w:r>
            <w:r>
              <w:rPr>
                <w:rFonts w:eastAsia="仿宋"/>
                <w:color w:val="000000"/>
              </w:rPr>
              <w:t>）</w:t>
            </w:r>
          </w:p>
        </w:tc>
      </w:tr>
      <w:tr w:rsidR="00A41198" w14:paraId="11B2364B"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118E08A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10EE90C3"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B34551E" w14:textId="77777777" w:rsidR="00A41198" w:rsidRDefault="00000000">
            <w:pPr>
              <w:ind w:rightChars="190" w:right="399" w:firstLine="330"/>
              <w:jc w:val="left"/>
              <w:rPr>
                <w:rFonts w:eastAsia="仿宋"/>
                <w:color w:val="000000"/>
              </w:rPr>
            </w:pPr>
            <w:r>
              <w:rPr>
                <w:rFonts w:eastAsia="仿宋"/>
                <w:color w:val="000000"/>
              </w:rPr>
              <w:t>12</w:t>
            </w:r>
            <w:r>
              <w:rPr>
                <w:rFonts w:eastAsia="仿宋"/>
              </w:rPr>
              <w:t>）</w:t>
            </w:r>
            <w:r>
              <w:rPr>
                <w:rFonts w:eastAsia="仿宋"/>
                <w:color w:val="000000"/>
              </w:rPr>
              <w:t>青少年失神癫痫（</w:t>
            </w:r>
            <w:r>
              <w:rPr>
                <w:rFonts w:eastAsia="仿宋"/>
                <w:color w:val="000000"/>
              </w:rPr>
              <w:t>JAE</w:t>
            </w:r>
            <w:r>
              <w:rPr>
                <w:rFonts w:eastAsia="仿宋"/>
                <w:color w:val="000000"/>
              </w:rPr>
              <w:t>）</w:t>
            </w:r>
          </w:p>
        </w:tc>
      </w:tr>
      <w:tr w:rsidR="00A41198" w14:paraId="654CA9E5"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7CD99F47"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43C0644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6D49B0A" w14:textId="77777777" w:rsidR="00A41198" w:rsidRDefault="00000000">
            <w:pPr>
              <w:ind w:rightChars="190" w:right="399" w:firstLine="330"/>
              <w:jc w:val="left"/>
              <w:rPr>
                <w:rFonts w:eastAsia="仿宋"/>
                <w:color w:val="000000"/>
              </w:rPr>
            </w:pPr>
            <w:r>
              <w:rPr>
                <w:rFonts w:eastAsia="仿宋"/>
                <w:color w:val="000000"/>
              </w:rPr>
              <w:t>13</w:t>
            </w:r>
            <w:r>
              <w:rPr>
                <w:rFonts w:eastAsia="仿宋"/>
              </w:rPr>
              <w:t>）</w:t>
            </w:r>
            <w:r>
              <w:rPr>
                <w:rFonts w:eastAsia="仿宋"/>
                <w:color w:val="000000"/>
              </w:rPr>
              <w:t>仅有全面性强直</w:t>
            </w:r>
            <w:r>
              <w:rPr>
                <w:rFonts w:eastAsia="仿宋"/>
                <w:color w:val="000000"/>
              </w:rPr>
              <w:t>-</w:t>
            </w:r>
            <w:r>
              <w:rPr>
                <w:rFonts w:eastAsia="仿宋"/>
                <w:color w:val="000000"/>
              </w:rPr>
              <w:t>阵挛发作的癫痫</w:t>
            </w:r>
          </w:p>
        </w:tc>
      </w:tr>
      <w:tr w:rsidR="00A41198" w14:paraId="4D42847E"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491E992C"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35E704CD"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AB001D0" w14:textId="77777777" w:rsidR="00A41198" w:rsidRDefault="00000000">
            <w:pPr>
              <w:ind w:rightChars="190" w:right="399" w:firstLine="330"/>
              <w:jc w:val="left"/>
              <w:rPr>
                <w:rFonts w:eastAsia="仿宋"/>
                <w:color w:val="000000"/>
              </w:rPr>
            </w:pPr>
            <w:r>
              <w:rPr>
                <w:rFonts w:eastAsia="仿宋"/>
                <w:color w:val="000000"/>
              </w:rPr>
              <w:t>14</w:t>
            </w:r>
            <w:r>
              <w:rPr>
                <w:rFonts w:eastAsia="仿宋"/>
              </w:rPr>
              <w:t>）</w:t>
            </w:r>
            <w:r>
              <w:rPr>
                <w:rFonts w:eastAsia="仿宋"/>
                <w:color w:val="000000"/>
              </w:rPr>
              <w:t>睡眠相关过度运动性癫痫</w:t>
            </w:r>
          </w:p>
        </w:tc>
      </w:tr>
      <w:tr w:rsidR="00A41198" w14:paraId="5FF57F29"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0BE1C06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E9ECEB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D6DFFA7" w14:textId="77777777" w:rsidR="00A41198" w:rsidRDefault="00000000">
            <w:pPr>
              <w:ind w:rightChars="190" w:right="399" w:firstLine="330"/>
              <w:jc w:val="left"/>
              <w:rPr>
                <w:rFonts w:eastAsia="仿宋"/>
                <w:color w:val="000000"/>
              </w:rPr>
            </w:pPr>
            <w:r>
              <w:rPr>
                <w:rFonts w:eastAsia="仿宋"/>
                <w:color w:val="000000"/>
              </w:rPr>
              <w:t>15</w:t>
            </w:r>
            <w:r>
              <w:rPr>
                <w:rFonts w:eastAsia="仿宋"/>
              </w:rPr>
              <w:t>）</w:t>
            </w:r>
            <w:r>
              <w:rPr>
                <w:rFonts w:eastAsia="仿宋"/>
                <w:color w:val="000000"/>
              </w:rPr>
              <w:t>伴海马硬化的内侧颞叶癫痫</w:t>
            </w:r>
          </w:p>
        </w:tc>
      </w:tr>
      <w:tr w:rsidR="00A41198" w14:paraId="207D2E6E"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681C2B66"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1BB9CA4A"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1923161" w14:textId="77777777" w:rsidR="00A41198" w:rsidRDefault="00000000">
            <w:pPr>
              <w:ind w:rightChars="190" w:right="399" w:firstLine="330"/>
              <w:jc w:val="left"/>
              <w:rPr>
                <w:rFonts w:eastAsia="仿宋"/>
                <w:color w:val="000000"/>
              </w:rPr>
            </w:pPr>
            <w:r>
              <w:rPr>
                <w:rFonts w:eastAsia="仿宋"/>
                <w:color w:val="000000"/>
              </w:rPr>
              <w:t>16</w:t>
            </w:r>
            <w:r>
              <w:rPr>
                <w:rFonts w:eastAsia="仿宋"/>
              </w:rPr>
              <w:t>）</w:t>
            </w:r>
            <w:r>
              <w:rPr>
                <w:rFonts w:eastAsia="仿宋"/>
                <w:color w:val="000000"/>
              </w:rPr>
              <w:t>其他与部位相关的癫痫综合征（额叶癫痫</w:t>
            </w:r>
            <w:r>
              <w:rPr>
                <w:rFonts w:eastAsia="仿宋"/>
                <w:color w:val="000000"/>
              </w:rPr>
              <w:t>,</w:t>
            </w:r>
            <w:r>
              <w:rPr>
                <w:rFonts w:eastAsia="仿宋"/>
                <w:color w:val="000000"/>
              </w:rPr>
              <w:t>颞叶癫痫</w:t>
            </w:r>
            <w:r>
              <w:rPr>
                <w:rFonts w:eastAsia="仿宋"/>
                <w:color w:val="000000"/>
              </w:rPr>
              <w:t>,</w:t>
            </w:r>
            <w:r>
              <w:rPr>
                <w:rFonts w:eastAsia="仿宋"/>
                <w:color w:val="000000"/>
              </w:rPr>
              <w:t>顶叶癫痫</w:t>
            </w:r>
            <w:r>
              <w:rPr>
                <w:rFonts w:eastAsia="仿宋"/>
                <w:color w:val="000000"/>
              </w:rPr>
              <w:t>,</w:t>
            </w:r>
            <w:r>
              <w:rPr>
                <w:rFonts w:eastAsia="仿宋"/>
                <w:color w:val="000000"/>
              </w:rPr>
              <w:t>枕叶癫痫，岛叶癫痫）</w:t>
            </w:r>
          </w:p>
        </w:tc>
      </w:tr>
      <w:tr w:rsidR="00A41198" w14:paraId="5F90F8C7"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7D6B03C7"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0D7CF6F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E1BE79C" w14:textId="77777777" w:rsidR="00A41198" w:rsidRDefault="00000000">
            <w:pPr>
              <w:ind w:rightChars="190" w:right="399" w:firstLine="330"/>
              <w:jc w:val="left"/>
              <w:rPr>
                <w:rFonts w:eastAsia="仿宋"/>
                <w:color w:val="000000"/>
              </w:rPr>
            </w:pPr>
            <w:r>
              <w:rPr>
                <w:rFonts w:eastAsia="仿宋"/>
                <w:color w:val="000000"/>
              </w:rPr>
              <w:t>17</w:t>
            </w:r>
            <w:r>
              <w:rPr>
                <w:rFonts w:eastAsia="仿宋"/>
              </w:rPr>
              <w:t>）</w:t>
            </w:r>
            <w:r>
              <w:rPr>
                <w:rFonts w:eastAsia="仿宋"/>
                <w:color w:val="000000"/>
              </w:rPr>
              <w:t>Rasmussen</w:t>
            </w:r>
            <w:r>
              <w:rPr>
                <w:rFonts w:eastAsia="仿宋"/>
                <w:color w:val="000000"/>
              </w:rPr>
              <w:t>综合征</w:t>
            </w:r>
          </w:p>
        </w:tc>
      </w:tr>
      <w:tr w:rsidR="00A41198" w14:paraId="50B5645B"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7A4D178"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6904C700"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7753461B" w14:textId="77777777" w:rsidR="00A41198" w:rsidRDefault="00000000">
            <w:pPr>
              <w:ind w:rightChars="190" w:right="399" w:firstLine="330"/>
              <w:jc w:val="left"/>
              <w:rPr>
                <w:rFonts w:eastAsia="仿宋"/>
                <w:color w:val="000000"/>
              </w:rPr>
            </w:pPr>
            <w:r>
              <w:rPr>
                <w:rFonts w:eastAsia="仿宋"/>
                <w:color w:val="000000"/>
              </w:rPr>
              <w:t>18</w:t>
            </w:r>
            <w:r>
              <w:rPr>
                <w:rFonts w:eastAsia="仿宋"/>
              </w:rPr>
              <w:t>）</w:t>
            </w:r>
            <w:r>
              <w:rPr>
                <w:rFonts w:eastAsia="仿宋"/>
                <w:color w:val="000000"/>
              </w:rPr>
              <w:t>光敏性枕叶癫痫</w:t>
            </w:r>
          </w:p>
        </w:tc>
      </w:tr>
      <w:tr w:rsidR="00A41198" w14:paraId="1D799EEA"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9D7DC49"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492AC592"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8EA3ED8" w14:textId="77777777" w:rsidR="00A41198" w:rsidRDefault="00000000">
            <w:pPr>
              <w:ind w:rightChars="190" w:right="399" w:firstLine="330"/>
              <w:jc w:val="left"/>
              <w:rPr>
                <w:rFonts w:eastAsia="仿宋"/>
                <w:color w:val="000000"/>
              </w:rPr>
            </w:pPr>
            <w:r>
              <w:rPr>
                <w:rFonts w:eastAsia="仿宋"/>
                <w:color w:val="000000"/>
              </w:rPr>
              <w:t>19</w:t>
            </w:r>
            <w:r>
              <w:rPr>
                <w:rFonts w:eastAsia="仿宋"/>
              </w:rPr>
              <w:t>）</w:t>
            </w:r>
            <w:r>
              <w:rPr>
                <w:rFonts w:eastAsia="仿宋"/>
                <w:color w:val="000000"/>
              </w:rPr>
              <w:t>热性感染相关性癫痫综合征</w:t>
            </w:r>
          </w:p>
        </w:tc>
      </w:tr>
      <w:tr w:rsidR="00A41198" w14:paraId="2C69F696"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DD2448F" w14:textId="77777777" w:rsidR="00A41198" w:rsidRDefault="00A41198">
            <w:pPr>
              <w:ind w:rightChars="190" w:right="399"/>
              <w:rPr>
                <w:rFonts w:eastAsia="仿宋"/>
              </w:rPr>
            </w:pPr>
          </w:p>
        </w:tc>
        <w:tc>
          <w:tcPr>
            <w:tcW w:w="2043"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69CFBB6" w14:textId="77777777" w:rsidR="00A41198" w:rsidRDefault="00000000">
            <w:pPr>
              <w:snapToGrid w:val="0"/>
              <w:ind w:rightChars="190" w:right="399"/>
              <w:jc w:val="left"/>
              <w:rPr>
                <w:rFonts w:eastAsia="仿宋"/>
              </w:rPr>
            </w:pPr>
            <w:r>
              <w:rPr>
                <w:rFonts w:eastAsia="仿宋"/>
              </w:rPr>
              <w:t>10.</w:t>
            </w:r>
            <w:r>
              <w:rPr>
                <w:rFonts w:eastAsia="仿宋"/>
              </w:rPr>
              <w:t>药物对脑电图的影响</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F71662F" w14:textId="77777777" w:rsidR="00A41198" w:rsidRDefault="00000000">
            <w:pPr>
              <w:ind w:rightChars="190" w:right="399"/>
              <w:jc w:val="left"/>
              <w:rPr>
                <w:rFonts w:eastAsia="仿宋"/>
                <w:color w:val="000000"/>
              </w:rPr>
            </w:pPr>
            <w:r>
              <w:rPr>
                <w:rFonts w:eastAsia="仿宋"/>
              </w:rPr>
              <w:t>药物性快波识别</w:t>
            </w:r>
          </w:p>
        </w:tc>
      </w:tr>
      <w:tr w:rsidR="00A41198" w14:paraId="0A9EBE90" w14:textId="77777777">
        <w:trPr>
          <w:trHeight w:val="343"/>
          <w:jc w:val="center"/>
        </w:trPr>
        <w:tc>
          <w:tcPr>
            <w:tcW w:w="1960" w:type="dxa"/>
            <w:vMerge/>
            <w:tcBorders>
              <w:top w:val="single" w:sz="4" w:space="0" w:color="C0C0C0"/>
              <w:left w:val="single" w:sz="4" w:space="0" w:color="C0C0C0"/>
              <w:bottom w:val="single" w:sz="4" w:space="0" w:color="C0C0C0"/>
              <w:right w:val="single" w:sz="4" w:space="0" w:color="C0C0C0"/>
            </w:tcBorders>
          </w:tcPr>
          <w:p w14:paraId="7825A657"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576B4D3E" w14:textId="77777777" w:rsidR="00A41198" w:rsidRDefault="00000000">
            <w:pPr>
              <w:snapToGrid w:val="0"/>
              <w:ind w:rightChars="190" w:right="399"/>
              <w:jc w:val="left"/>
              <w:rPr>
                <w:rFonts w:eastAsia="仿宋"/>
              </w:rPr>
            </w:pPr>
            <w:r>
              <w:rPr>
                <w:rFonts w:eastAsia="仿宋"/>
              </w:rPr>
              <w:t>11.</w:t>
            </w:r>
            <w:r>
              <w:rPr>
                <w:rFonts w:eastAsia="仿宋"/>
              </w:rPr>
              <w:t>睡眠多导监测</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A7F2441"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睡眠分期的识别</w:t>
            </w:r>
          </w:p>
        </w:tc>
      </w:tr>
      <w:tr w:rsidR="00A41198" w14:paraId="45907B7F" w14:textId="77777777">
        <w:trPr>
          <w:trHeight w:val="277"/>
          <w:jc w:val="center"/>
        </w:trPr>
        <w:tc>
          <w:tcPr>
            <w:tcW w:w="1960" w:type="dxa"/>
            <w:vMerge/>
            <w:tcBorders>
              <w:top w:val="single" w:sz="4" w:space="0" w:color="C0C0C0"/>
              <w:left w:val="single" w:sz="4" w:space="0" w:color="C0C0C0"/>
              <w:bottom w:val="single" w:sz="4" w:space="0" w:color="C0C0C0"/>
              <w:right w:val="single" w:sz="4" w:space="0" w:color="C0C0C0"/>
            </w:tcBorders>
          </w:tcPr>
          <w:p w14:paraId="070151D7"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58AD4912"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AD91893" w14:textId="77777777" w:rsidR="00A41198" w:rsidRDefault="00000000">
            <w:pPr>
              <w:numPr>
                <w:ilvl w:val="0"/>
                <w:numId w:val="2"/>
              </w:numPr>
              <w:ind w:rightChars="190" w:right="399"/>
              <w:jc w:val="left"/>
              <w:rPr>
                <w:rFonts w:eastAsia="仿宋"/>
                <w:color w:val="000000"/>
              </w:rPr>
            </w:pPr>
            <w:r>
              <w:rPr>
                <w:rFonts w:eastAsia="仿宋"/>
                <w:color w:val="000000"/>
              </w:rPr>
              <w:t>常见睡眠障碍的多导睡眠图表现</w:t>
            </w:r>
          </w:p>
        </w:tc>
      </w:tr>
      <w:tr w:rsidR="00A41198" w14:paraId="685B5ED2"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52DE8489" w14:textId="77777777" w:rsidR="00A41198" w:rsidRDefault="00A41198">
            <w:pPr>
              <w:ind w:rightChars="190" w:right="399"/>
              <w:rPr>
                <w:rFonts w:eastAsia="仿宋"/>
              </w:rPr>
            </w:pPr>
          </w:p>
        </w:tc>
        <w:tc>
          <w:tcPr>
            <w:tcW w:w="2043"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3D8F6DF6" w14:textId="77777777" w:rsidR="00A41198" w:rsidRDefault="00000000">
            <w:pPr>
              <w:snapToGrid w:val="0"/>
              <w:ind w:rightChars="190" w:right="399"/>
              <w:jc w:val="left"/>
              <w:rPr>
                <w:rFonts w:eastAsia="仿宋"/>
              </w:rPr>
            </w:pPr>
            <w:r>
              <w:rPr>
                <w:rFonts w:eastAsia="仿宋"/>
              </w:rPr>
              <w:t>12.</w:t>
            </w:r>
            <w:r>
              <w:rPr>
                <w:rFonts w:eastAsia="仿宋"/>
              </w:rPr>
              <w:t>难治性癫痫的术前评估和外科治疗</w:t>
            </w: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27A4950"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头皮脑电图和特殊电极的初步定位诊断</w:t>
            </w:r>
          </w:p>
        </w:tc>
      </w:tr>
      <w:tr w:rsidR="00A41198" w14:paraId="2FC516AE" w14:textId="77777777">
        <w:trPr>
          <w:jc w:val="center"/>
        </w:trPr>
        <w:tc>
          <w:tcPr>
            <w:tcW w:w="1960" w:type="dxa"/>
            <w:vMerge/>
            <w:tcBorders>
              <w:top w:val="single" w:sz="4" w:space="0" w:color="C0C0C0"/>
              <w:left w:val="single" w:sz="4" w:space="0" w:color="C0C0C0"/>
              <w:bottom w:val="single" w:sz="4" w:space="0" w:color="C0C0C0"/>
              <w:right w:val="single" w:sz="4" w:space="0" w:color="C0C0C0"/>
            </w:tcBorders>
          </w:tcPr>
          <w:p w14:paraId="1451998D" w14:textId="77777777" w:rsidR="00A41198" w:rsidRDefault="00A41198">
            <w:pPr>
              <w:ind w:rightChars="190" w:right="399"/>
              <w:rPr>
                <w:rFonts w:eastAsia="仿宋"/>
              </w:rPr>
            </w:pPr>
          </w:p>
        </w:tc>
        <w:tc>
          <w:tcPr>
            <w:tcW w:w="2043" w:type="dxa"/>
            <w:vMerge/>
            <w:tcBorders>
              <w:top w:val="single" w:sz="4" w:space="0" w:color="C0C0C0"/>
              <w:left w:val="single" w:sz="4" w:space="0" w:color="C0C0C0"/>
              <w:bottom w:val="single" w:sz="4" w:space="0" w:color="C0C0C0"/>
              <w:right w:val="single" w:sz="4" w:space="0" w:color="C0C0C0"/>
            </w:tcBorders>
          </w:tcPr>
          <w:p w14:paraId="197C61FC" w14:textId="77777777" w:rsidR="00A41198" w:rsidRDefault="00A41198">
            <w:pPr>
              <w:ind w:rightChars="190" w:right="399"/>
              <w:rPr>
                <w:rFonts w:eastAsia="仿宋"/>
              </w:rPr>
            </w:pPr>
          </w:p>
        </w:tc>
        <w:tc>
          <w:tcPr>
            <w:tcW w:w="4331"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53C7B705"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局灶性癫痫发作的症状学定位诊断</w:t>
            </w:r>
          </w:p>
        </w:tc>
      </w:tr>
    </w:tbl>
    <w:p w14:paraId="3703DF36" w14:textId="77777777" w:rsidR="00A41198" w:rsidRDefault="00000000">
      <w:pPr>
        <w:spacing w:line="360" w:lineRule="auto"/>
        <w:ind w:rightChars="190" w:right="399"/>
        <w:jc w:val="center"/>
        <w:rPr>
          <w:rFonts w:eastAsia="黑体"/>
          <w:sz w:val="32"/>
          <w:szCs w:val="32"/>
        </w:rPr>
      </w:pPr>
      <w:r>
        <w:rPr>
          <w:rFonts w:eastAsia="华文仿宋"/>
          <w:sz w:val="32"/>
          <w:szCs w:val="32"/>
        </w:rPr>
        <w:br w:type="page"/>
      </w:r>
      <w:r>
        <w:rPr>
          <w:rFonts w:eastAsia="黑体"/>
          <w:sz w:val="32"/>
          <w:szCs w:val="32"/>
        </w:rPr>
        <w:lastRenderedPageBreak/>
        <w:t>脑电图学专业水平考试大纲（高级）</w:t>
      </w:r>
    </w:p>
    <w:tbl>
      <w:tblPr>
        <w:tblW w:w="0" w:type="auto"/>
        <w:jc w:val="center"/>
        <w:tblCellMar>
          <w:left w:w="0" w:type="dxa"/>
          <w:right w:w="0" w:type="dxa"/>
        </w:tblCellMar>
        <w:tblLook w:val="04A0" w:firstRow="1" w:lastRow="0" w:firstColumn="1" w:lastColumn="0" w:noHBand="0" w:noVBand="1"/>
      </w:tblPr>
      <w:tblGrid>
        <w:gridCol w:w="1998"/>
        <w:gridCol w:w="2088"/>
        <w:gridCol w:w="4248"/>
      </w:tblGrid>
      <w:tr w:rsidR="00A41198" w14:paraId="26F48329" w14:textId="77777777">
        <w:trPr>
          <w:trHeight w:val="636"/>
          <w:tblHeader/>
          <w:jc w:val="center"/>
        </w:trPr>
        <w:tc>
          <w:tcPr>
            <w:tcW w:w="1998"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2A96F7D4" w14:textId="77777777" w:rsidR="00A41198" w:rsidRDefault="00000000">
            <w:pPr>
              <w:ind w:rightChars="190" w:right="399" w:firstLine="330"/>
              <w:jc w:val="left"/>
              <w:rPr>
                <w:rFonts w:eastAsia="黑体"/>
                <w:b/>
                <w:bCs/>
                <w:color w:val="000000"/>
                <w:sz w:val="22"/>
                <w:szCs w:val="22"/>
              </w:rPr>
            </w:pPr>
            <w:r>
              <w:rPr>
                <w:rFonts w:eastAsia="黑体"/>
                <w:b/>
                <w:bCs/>
                <w:color w:val="000000"/>
                <w:sz w:val="22"/>
                <w:szCs w:val="22"/>
              </w:rPr>
              <w:t>单</w:t>
            </w:r>
            <w:r>
              <w:rPr>
                <w:rFonts w:eastAsia="黑体"/>
                <w:b/>
                <w:bCs/>
                <w:color w:val="000000"/>
                <w:sz w:val="22"/>
                <w:szCs w:val="22"/>
              </w:rPr>
              <w:t xml:space="preserve">  </w:t>
            </w:r>
            <w:r>
              <w:rPr>
                <w:rFonts w:eastAsia="黑体"/>
                <w:b/>
                <w:bCs/>
                <w:color w:val="000000"/>
                <w:sz w:val="22"/>
                <w:szCs w:val="22"/>
              </w:rPr>
              <w:t>元</w:t>
            </w:r>
          </w:p>
        </w:tc>
        <w:tc>
          <w:tcPr>
            <w:tcW w:w="2088"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7CAE585A" w14:textId="77777777" w:rsidR="00A41198" w:rsidRDefault="00000000">
            <w:pPr>
              <w:ind w:rightChars="190" w:right="399" w:firstLine="330"/>
              <w:jc w:val="left"/>
              <w:rPr>
                <w:rFonts w:eastAsia="黑体"/>
                <w:b/>
                <w:bCs/>
                <w:color w:val="000000"/>
                <w:sz w:val="22"/>
                <w:szCs w:val="22"/>
              </w:rPr>
            </w:pPr>
            <w:r>
              <w:rPr>
                <w:rFonts w:eastAsia="黑体"/>
                <w:b/>
                <w:bCs/>
                <w:color w:val="000000"/>
                <w:sz w:val="22"/>
                <w:szCs w:val="22"/>
              </w:rPr>
              <w:t>细</w:t>
            </w:r>
            <w:r>
              <w:rPr>
                <w:rFonts w:eastAsia="黑体"/>
                <w:b/>
                <w:bCs/>
                <w:color w:val="000000"/>
                <w:sz w:val="22"/>
                <w:szCs w:val="22"/>
              </w:rPr>
              <w:t xml:space="preserve">  </w:t>
            </w:r>
            <w:r>
              <w:rPr>
                <w:rFonts w:eastAsia="黑体"/>
                <w:b/>
                <w:bCs/>
                <w:color w:val="000000"/>
                <w:sz w:val="22"/>
                <w:szCs w:val="22"/>
              </w:rPr>
              <w:t>目</w:t>
            </w:r>
          </w:p>
        </w:tc>
        <w:tc>
          <w:tcPr>
            <w:tcW w:w="4248" w:type="dxa"/>
            <w:tcBorders>
              <w:top w:val="single" w:sz="4" w:space="0" w:color="C0C0C0"/>
              <w:left w:val="nil"/>
              <w:bottom w:val="single" w:sz="4" w:space="0" w:color="C0C0C0"/>
              <w:right w:val="nil"/>
            </w:tcBorders>
            <w:shd w:val="clear" w:color="000000" w:fill="F3F3F3"/>
            <w:tcMar>
              <w:left w:w="108" w:type="dxa"/>
              <w:right w:w="108" w:type="dxa"/>
            </w:tcMar>
            <w:vAlign w:val="center"/>
          </w:tcPr>
          <w:p w14:paraId="47807AD1" w14:textId="77777777" w:rsidR="00A41198" w:rsidRDefault="00000000">
            <w:pPr>
              <w:ind w:rightChars="190" w:right="399" w:firstLine="330"/>
              <w:jc w:val="left"/>
              <w:rPr>
                <w:rFonts w:eastAsia="黑体"/>
                <w:b/>
                <w:bCs/>
                <w:color w:val="000000"/>
                <w:sz w:val="22"/>
                <w:szCs w:val="22"/>
              </w:rPr>
            </w:pPr>
            <w:r>
              <w:rPr>
                <w:rFonts w:eastAsia="黑体"/>
                <w:b/>
                <w:bCs/>
                <w:color w:val="000000"/>
                <w:sz w:val="22"/>
                <w:szCs w:val="22"/>
              </w:rPr>
              <w:t>要</w:t>
            </w:r>
            <w:r>
              <w:rPr>
                <w:rFonts w:eastAsia="黑体"/>
                <w:b/>
                <w:bCs/>
                <w:color w:val="000000"/>
                <w:sz w:val="22"/>
                <w:szCs w:val="22"/>
              </w:rPr>
              <w:t xml:space="preserve">  </w:t>
            </w:r>
            <w:r>
              <w:rPr>
                <w:rFonts w:eastAsia="黑体"/>
                <w:b/>
                <w:bCs/>
                <w:color w:val="000000"/>
                <w:sz w:val="22"/>
                <w:szCs w:val="22"/>
              </w:rPr>
              <w:t>点</w:t>
            </w:r>
          </w:p>
        </w:tc>
      </w:tr>
      <w:tr w:rsidR="00A41198" w14:paraId="24456A48" w14:textId="77777777">
        <w:trPr>
          <w:jc w:val="center"/>
        </w:trPr>
        <w:tc>
          <w:tcPr>
            <w:tcW w:w="199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D589091" w14:textId="77777777" w:rsidR="00A41198" w:rsidRDefault="00000000">
            <w:pPr>
              <w:ind w:rightChars="190" w:right="399"/>
              <w:jc w:val="left"/>
              <w:rPr>
                <w:rFonts w:eastAsia="仿宋"/>
                <w:color w:val="000000"/>
              </w:rPr>
            </w:pPr>
            <w:r>
              <w:rPr>
                <w:rFonts w:eastAsia="仿宋"/>
                <w:color w:val="000000"/>
              </w:rPr>
              <w:t>一、基本理论和基本知识</w:t>
            </w:r>
          </w:p>
        </w:tc>
        <w:tc>
          <w:tcPr>
            <w:tcW w:w="2088" w:type="dxa"/>
            <w:vMerge w:val="restart"/>
            <w:tcBorders>
              <w:top w:val="single" w:sz="4" w:space="0" w:color="C0C0C0"/>
              <w:left w:val="single" w:sz="4" w:space="0" w:color="C0C0C0"/>
              <w:right w:val="single" w:sz="4" w:space="0" w:color="C0C0C0"/>
            </w:tcBorders>
            <w:tcMar>
              <w:left w:w="108" w:type="dxa"/>
              <w:right w:w="108" w:type="dxa"/>
            </w:tcMar>
          </w:tcPr>
          <w:p w14:paraId="19AEC7E5" w14:textId="77777777" w:rsidR="00A41198" w:rsidRDefault="00000000">
            <w:pPr>
              <w:snapToGrid w:val="0"/>
              <w:ind w:rightChars="190" w:right="399"/>
              <w:jc w:val="left"/>
              <w:rPr>
                <w:rFonts w:eastAsia="仿宋"/>
                <w:color w:val="000000"/>
              </w:rPr>
            </w:pPr>
            <w:r>
              <w:rPr>
                <w:rFonts w:eastAsia="仿宋"/>
              </w:rPr>
              <w:t>1.</w:t>
            </w:r>
            <w:r>
              <w:rPr>
                <w:rFonts w:eastAsia="仿宋"/>
              </w:rPr>
              <w:t>神经解剖学</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1375F07"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大脑皮质细胞构筑与功能</w:t>
            </w:r>
          </w:p>
        </w:tc>
      </w:tr>
      <w:tr w:rsidR="00A41198" w14:paraId="391CF4AC"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60B24B9"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448C9B82" w14:textId="77777777" w:rsidR="00A41198" w:rsidRDefault="00A41198">
            <w:pPr>
              <w:ind w:rightChars="190" w:right="399"/>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61369CF2"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大脑功能网络与纤维联系</w:t>
            </w:r>
          </w:p>
          <w:p w14:paraId="072FDE23" w14:textId="77777777" w:rsidR="00A41198" w:rsidRDefault="00000000">
            <w:pPr>
              <w:rPr>
                <w:rFonts w:eastAsia="仿宋"/>
                <w:color w:val="000000"/>
              </w:rPr>
            </w:pPr>
            <w:r>
              <w:rPr>
                <w:rFonts w:eastAsia="仿宋"/>
                <w:color w:val="000000"/>
              </w:rPr>
              <w:t xml:space="preserve">  1</w:t>
            </w:r>
            <w:r>
              <w:rPr>
                <w:rFonts w:eastAsia="仿宋"/>
                <w:color w:val="000000"/>
              </w:rPr>
              <w:t>）丘脑</w:t>
            </w:r>
            <w:r>
              <w:rPr>
                <w:rFonts w:eastAsia="仿宋"/>
                <w:color w:val="000000"/>
              </w:rPr>
              <w:t>-</w:t>
            </w:r>
            <w:r>
              <w:rPr>
                <w:rFonts w:eastAsia="仿宋"/>
                <w:color w:val="000000"/>
              </w:rPr>
              <w:t>皮层环路</w:t>
            </w:r>
          </w:p>
          <w:p w14:paraId="52699F9C" w14:textId="77777777" w:rsidR="00A41198" w:rsidRDefault="00000000">
            <w:pPr>
              <w:ind w:rightChars="190" w:right="399" w:firstLineChars="100" w:firstLine="210"/>
              <w:jc w:val="left"/>
              <w:rPr>
                <w:rFonts w:eastAsia="仿宋"/>
                <w:color w:val="000000"/>
              </w:rPr>
            </w:pPr>
            <w:r>
              <w:rPr>
                <w:rFonts w:eastAsia="仿宋"/>
                <w:color w:val="000000"/>
              </w:rPr>
              <w:t>2</w:t>
            </w:r>
            <w:r>
              <w:rPr>
                <w:rFonts w:eastAsia="仿宋"/>
                <w:color w:val="000000"/>
              </w:rPr>
              <w:t>）边缘系统</w:t>
            </w:r>
          </w:p>
        </w:tc>
      </w:tr>
      <w:tr w:rsidR="00A41198" w14:paraId="16BBB642"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6E32B86"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740980A1" w14:textId="77777777" w:rsidR="00A41198" w:rsidRDefault="00A41198">
            <w:pPr>
              <w:ind w:rightChars="190" w:right="399"/>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B988F3C" w14:textId="77777777" w:rsidR="00A41198" w:rsidRDefault="00000000">
            <w:pPr>
              <w:ind w:rightChars="190" w:right="399" w:firstLineChars="100" w:firstLine="210"/>
              <w:jc w:val="left"/>
              <w:rPr>
                <w:rFonts w:eastAsia="仿宋"/>
                <w:color w:val="000000"/>
              </w:rPr>
            </w:pPr>
            <w:r>
              <w:rPr>
                <w:rFonts w:eastAsia="仿宋"/>
                <w:color w:val="000000"/>
              </w:rPr>
              <w:t xml:space="preserve">3) </w:t>
            </w:r>
            <w:r>
              <w:rPr>
                <w:rFonts w:eastAsia="仿宋"/>
                <w:color w:val="000000"/>
              </w:rPr>
              <w:t>脑内的连合纤维与联络纤维</w:t>
            </w:r>
          </w:p>
        </w:tc>
      </w:tr>
      <w:tr w:rsidR="00A41198" w14:paraId="7A15AAED"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A4BC410" w14:textId="77777777" w:rsidR="00A41198" w:rsidRDefault="00A41198">
            <w:pPr>
              <w:ind w:rightChars="190" w:right="399" w:firstLine="330"/>
              <w:jc w:val="left"/>
              <w:rPr>
                <w:rFonts w:eastAsia="仿宋"/>
                <w:color w:val="000000"/>
              </w:rPr>
            </w:pPr>
          </w:p>
        </w:tc>
        <w:tc>
          <w:tcPr>
            <w:tcW w:w="2088" w:type="dxa"/>
            <w:vMerge/>
            <w:tcBorders>
              <w:left w:val="single" w:sz="4" w:space="0" w:color="C0C0C0"/>
              <w:bottom w:val="single" w:sz="4" w:space="0" w:color="C0C0C0"/>
              <w:right w:val="single" w:sz="4" w:space="0" w:color="C0C0C0"/>
            </w:tcBorders>
          </w:tcPr>
          <w:p w14:paraId="07AD7B99" w14:textId="77777777" w:rsidR="00A41198" w:rsidRDefault="00A41198">
            <w:pPr>
              <w:ind w:rightChars="190" w:right="399"/>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56B51A2" w14:textId="77777777" w:rsidR="00A41198" w:rsidRDefault="00000000">
            <w:pPr>
              <w:ind w:rightChars="190" w:right="399"/>
              <w:jc w:val="left"/>
              <w:rPr>
                <w:rFonts w:eastAsia="仿宋"/>
              </w:rPr>
            </w:pPr>
            <w:r>
              <w:rPr>
                <w:rFonts w:eastAsia="仿宋"/>
              </w:rPr>
              <w:t xml:space="preserve">(4) </w:t>
            </w:r>
            <w:r>
              <w:rPr>
                <w:rFonts w:eastAsia="仿宋"/>
              </w:rPr>
              <w:t>主要神经传导通路</w:t>
            </w:r>
          </w:p>
          <w:p w14:paraId="21277E68" w14:textId="77777777" w:rsidR="00A41198" w:rsidRDefault="00000000">
            <w:pPr>
              <w:ind w:rightChars="190" w:right="399"/>
              <w:jc w:val="left"/>
              <w:rPr>
                <w:rFonts w:eastAsia="仿宋"/>
                <w:color w:val="000000"/>
              </w:rPr>
            </w:pPr>
            <w:r>
              <w:rPr>
                <w:rFonts w:eastAsia="仿宋"/>
                <w:color w:val="000000"/>
              </w:rPr>
              <w:t xml:space="preserve">  1</w:t>
            </w:r>
            <w:r>
              <w:rPr>
                <w:rFonts w:eastAsia="仿宋"/>
                <w:color w:val="000000"/>
              </w:rPr>
              <w:t>）视觉传导通路</w:t>
            </w:r>
          </w:p>
          <w:p w14:paraId="03292B5C" w14:textId="77777777" w:rsidR="00A41198" w:rsidRDefault="00000000">
            <w:pPr>
              <w:ind w:rightChars="190" w:right="399"/>
              <w:jc w:val="left"/>
              <w:rPr>
                <w:rFonts w:eastAsia="仿宋"/>
                <w:color w:val="000000"/>
              </w:rPr>
            </w:pPr>
            <w:r>
              <w:rPr>
                <w:rFonts w:eastAsia="仿宋"/>
                <w:color w:val="000000"/>
              </w:rPr>
              <w:t xml:space="preserve">  2</w:t>
            </w:r>
            <w:r>
              <w:rPr>
                <w:rFonts w:eastAsia="仿宋"/>
                <w:color w:val="000000"/>
              </w:rPr>
              <w:t>）听觉传导通路</w:t>
            </w:r>
          </w:p>
          <w:p w14:paraId="5D711826" w14:textId="77777777" w:rsidR="00A41198" w:rsidRDefault="00000000">
            <w:pPr>
              <w:ind w:rightChars="190" w:right="399"/>
              <w:jc w:val="left"/>
              <w:rPr>
                <w:rFonts w:eastAsia="仿宋"/>
                <w:color w:val="000000"/>
              </w:rPr>
            </w:pPr>
            <w:r>
              <w:rPr>
                <w:rFonts w:eastAsia="仿宋"/>
                <w:color w:val="000000"/>
              </w:rPr>
              <w:t xml:space="preserve">  3</w:t>
            </w:r>
            <w:r>
              <w:rPr>
                <w:rFonts w:eastAsia="仿宋"/>
                <w:color w:val="000000"/>
              </w:rPr>
              <w:t>）躯体感觉传导通路</w:t>
            </w:r>
          </w:p>
          <w:p w14:paraId="56B85EB2" w14:textId="77777777" w:rsidR="00A41198" w:rsidRDefault="00000000">
            <w:pPr>
              <w:ind w:rightChars="190" w:right="399"/>
              <w:jc w:val="left"/>
              <w:rPr>
                <w:rFonts w:eastAsia="仿宋"/>
                <w:color w:val="000000"/>
              </w:rPr>
            </w:pPr>
            <w:r>
              <w:rPr>
                <w:rFonts w:eastAsia="仿宋"/>
                <w:color w:val="000000"/>
              </w:rPr>
              <w:t xml:space="preserve">  4</w:t>
            </w:r>
            <w:r>
              <w:rPr>
                <w:rFonts w:eastAsia="仿宋"/>
                <w:color w:val="000000"/>
              </w:rPr>
              <w:t>）躯体运动传导通路</w:t>
            </w:r>
          </w:p>
        </w:tc>
      </w:tr>
      <w:tr w:rsidR="00A41198" w14:paraId="5022CA28"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C4B4541"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right w:val="single" w:sz="4" w:space="0" w:color="C0C0C0"/>
            </w:tcBorders>
          </w:tcPr>
          <w:p w14:paraId="5EAC8B87" w14:textId="77777777" w:rsidR="00A41198" w:rsidRDefault="00000000">
            <w:pPr>
              <w:ind w:rightChars="190" w:right="399" w:firstLine="50"/>
              <w:jc w:val="left"/>
              <w:rPr>
                <w:rFonts w:eastAsia="仿宋"/>
                <w:color w:val="000000"/>
              </w:rPr>
            </w:pPr>
            <w:r>
              <w:rPr>
                <w:rFonts w:eastAsia="仿宋"/>
                <w:color w:val="000000"/>
              </w:rPr>
              <w:t xml:space="preserve">2. </w:t>
            </w:r>
            <w:r>
              <w:rPr>
                <w:rFonts w:eastAsia="仿宋"/>
                <w:color w:val="000000"/>
              </w:rPr>
              <w:t>神经生理学</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C71ADBC"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细胞膜、</w:t>
            </w:r>
            <w:proofErr w:type="gramStart"/>
            <w:r>
              <w:rPr>
                <w:rFonts w:eastAsia="仿宋"/>
                <w:color w:val="000000"/>
              </w:rPr>
              <w:t>离子通道及跨膜</w:t>
            </w:r>
            <w:proofErr w:type="gramEnd"/>
            <w:r>
              <w:rPr>
                <w:rFonts w:eastAsia="仿宋"/>
                <w:color w:val="000000"/>
              </w:rPr>
              <w:t>转运</w:t>
            </w:r>
          </w:p>
        </w:tc>
      </w:tr>
      <w:tr w:rsidR="00A41198" w14:paraId="1287FFF5"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1B23799"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0D0BC4F9"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7903683"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静息电位</w:t>
            </w:r>
          </w:p>
        </w:tc>
      </w:tr>
      <w:tr w:rsidR="00A41198" w14:paraId="6ACE4A0B"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6730E9B"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0704176B"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430325CF"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动作电位的产生与传导</w:t>
            </w:r>
          </w:p>
        </w:tc>
      </w:tr>
      <w:tr w:rsidR="00A41198" w14:paraId="15813347"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6FB6BA8"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765DAF9F"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3274B52"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兴奋性和抑制性突触后电位</w:t>
            </w:r>
          </w:p>
        </w:tc>
      </w:tr>
      <w:tr w:rsidR="00A41198" w14:paraId="5BA1E65E"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898DDE6"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3B858663"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C8168E6"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容积传导效应</w:t>
            </w:r>
          </w:p>
        </w:tc>
      </w:tr>
      <w:tr w:rsidR="00A41198" w14:paraId="5D25C2DE"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D0F816F"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06E55EA3"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286C487E" w14:textId="77777777" w:rsidR="00A41198" w:rsidRDefault="00000000">
            <w:pPr>
              <w:ind w:rightChars="190" w:right="399"/>
              <w:jc w:val="left"/>
              <w:rPr>
                <w:rFonts w:eastAsia="仿宋"/>
                <w:color w:val="000000"/>
              </w:rPr>
            </w:pPr>
            <w:r>
              <w:rPr>
                <w:rFonts w:eastAsia="仿宋"/>
                <w:color w:val="000000"/>
              </w:rPr>
              <w:t xml:space="preserve">(6) </w:t>
            </w:r>
            <w:proofErr w:type="gramStart"/>
            <w:r>
              <w:rPr>
                <w:rFonts w:eastAsia="仿宋"/>
                <w:color w:val="000000"/>
              </w:rPr>
              <w:t>皮层电</w:t>
            </w:r>
            <w:proofErr w:type="gramEnd"/>
            <w:r>
              <w:rPr>
                <w:rFonts w:eastAsia="仿宋"/>
                <w:color w:val="000000"/>
              </w:rPr>
              <w:t>活动的产生和叠加</w:t>
            </w:r>
          </w:p>
        </w:tc>
      </w:tr>
      <w:tr w:rsidR="00A41198" w14:paraId="1467A8A0"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CB1A83A"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168F69ED"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16DF6D0F" w14:textId="77777777" w:rsidR="00A41198" w:rsidRDefault="00000000">
            <w:pPr>
              <w:ind w:rightChars="190" w:right="399"/>
              <w:jc w:val="left"/>
              <w:rPr>
                <w:rFonts w:eastAsia="仿宋"/>
                <w:color w:val="000000"/>
              </w:rPr>
            </w:pPr>
            <w:r>
              <w:rPr>
                <w:rFonts w:eastAsia="仿宋"/>
                <w:color w:val="000000"/>
              </w:rPr>
              <w:t xml:space="preserve">(7) </w:t>
            </w:r>
            <w:r>
              <w:rPr>
                <w:rFonts w:eastAsia="仿宋"/>
                <w:color w:val="000000"/>
              </w:rPr>
              <w:t>神经环路</w:t>
            </w:r>
          </w:p>
        </w:tc>
      </w:tr>
      <w:tr w:rsidR="00A41198" w14:paraId="08EC1C84"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7BCC33C" w14:textId="77777777" w:rsidR="00A41198" w:rsidRDefault="00A41198">
            <w:pPr>
              <w:ind w:rightChars="190" w:right="399" w:firstLine="330"/>
              <w:jc w:val="left"/>
              <w:rPr>
                <w:rFonts w:eastAsia="仿宋"/>
                <w:color w:val="000000"/>
              </w:rPr>
            </w:pPr>
          </w:p>
        </w:tc>
        <w:tc>
          <w:tcPr>
            <w:tcW w:w="2088" w:type="dxa"/>
            <w:vMerge/>
            <w:tcBorders>
              <w:left w:val="single" w:sz="4" w:space="0" w:color="C0C0C0"/>
              <w:bottom w:val="single" w:sz="4" w:space="0" w:color="C0C0C0"/>
              <w:right w:val="single" w:sz="4" w:space="0" w:color="C0C0C0"/>
            </w:tcBorders>
          </w:tcPr>
          <w:p w14:paraId="4F9ACF14"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01071CE5" w14:textId="77777777" w:rsidR="00A41198" w:rsidRDefault="00000000">
            <w:pPr>
              <w:ind w:rightChars="190" w:right="399"/>
              <w:jc w:val="left"/>
              <w:rPr>
                <w:rFonts w:eastAsia="仿宋"/>
                <w:color w:val="000000"/>
              </w:rPr>
            </w:pPr>
            <w:r>
              <w:rPr>
                <w:rFonts w:eastAsia="仿宋"/>
                <w:color w:val="000000"/>
              </w:rPr>
              <w:t xml:space="preserve">(8) </w:t>
            </w:r>
            <w:r>
              <w:rPr>
                <w:rFonts w:eastAsia="仿宋"/>
                <w:color w:val="000000"/>
              </w:rPr>
              <w:t>脑电节律的产生</w:t>
            </w:r>
          </w:p>
        </w:tc>
      </w:tr>
      <w:tr w:rsidR="00A41198" w14:paraId="0BD1977A"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50EA495"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right w:val="single" w:sz="4" w:space="0" w:color="C0C0C0"/>
            </w:tcBorders>
          </w:tcPr>
          <w:p w14:paraId="7DCCC90C" w14:textId="77777777" w:rsidR="00A41198" w:rsidRDefault="00000000">
            <w:pPr>
              <w:ind w:rightChars="190" w:right="399" w:firstLine="50"/>
              <w:jc w:val="left"/>
              <w:rPr>
                <w:rFonts w:eastAsia="仿宋"/>
                <w:color w:val="000000"/>
              </w:rPr>
            </w:pPr>
            <w:r>
              <w:rPr>
                <w:rFonts w:eastAsia="仿宋"/>
                <w:color w:val="000000"/>
              </w:rPr>
              <w:t xml:space="preserve">3. </w:t>
            </w:r>
            <w:r>
              <w:rPr>
                <w:rFonts w:eastAsia="仿宋"/>
                <w:color w:val="000000"/>
              </w:rPr>
              <w:t>癫痫样放电的产生机制</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449BC8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癫痫样放电的细胞学基础</w:t>
            </w:r>
          </w:p>
        </w:tc>
      </w:tr>
      <w:tr w:rsidR="00A41198" w14:paraId="107B0C5A"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2ACEB68" w14:textId="77777777" w:rsidR="00A41198" w:rsidRDefault="00A41198">
            <w:pPr>
              <w:ind w:rightChars="190" w:right="399" w:firstLine="330"/>
              <w:jc w:val="left"/>
              <w:rPr>
                <w:rFonts w:eastAsia="仿宋"/>
                <w:color w:val="000000"/>
              </w:rPr>
            </w:pPr>
          </w:p>
        </w:tc>
        <w:tc>
          <w:tcPr>
            <w:tcW w:w="2088" w:type="dxa"/>
            <w:vMerge/>
            <w:tcBorders>
              <w:left w:val="single" w:sz="4" w:space="0" w:color="C0C0C0"/>
              <w:right w:val="single" w:sz="4" w:space="0" w:color="C0C0C0"/>
            </w:tcBorders>
          </w:tcPr>
          <w:p w14:paraId="3ECF9E38"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DF58EFB"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癫痫样放电的产生</w:t>
            </w:r>
          </w:p>
        </w:tc>
      </w:tr>
      <w:tr w:rsidR="00A41198" w14:paraId="0F1FC847"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5B959204" w14:textId="77777777" w:rsidR="00A41198" w:rsidRDefault="00A41198">
            <w:pPr>
              <w:ind w:rightChars="190" w:right="399" w:firstLine="330"/>
              <w:jc w:val="left"/>
              <w:rPr>
                <w:rFonts w:eastAsia="仿宋"/>
                <w:color w:val="000000"/>
              </w:rPr>
            </w:pPr>
          </w:p>
        </w:tc>
        <w:tc>
          <w:tcPr>
            <w:tcW w:w="2088" w:type="dxa"/>
            <w:vMerge/>
            <w:tcBorders>
              <w:left w:val="single" w:sz="4" w:space="0" w:color="C0C0C0"/>
              <w:bottom w:val="single" w:sz="4" w:space="0" w:color="C0C0C0"/>
              <w:right w:val="single" w:sz="4" w:space="0" w:color="C0C0C0"/>
            </w:tcBorders>
          </w:tcPr>
          <w:p w14:paraId="140F7B92"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vAlign w:val="center"/>
          </w:tcPr>
          <w:p w14:paraId="31045AE5"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癫痫样放电的扩散</w:t>
            </w:r>
          </w:p>
        </w:tc>
      </w:tr>
      <w:tr w:rsidR="00A41198" w14:paraId="099E047D"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51531167"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ACF6C70" w14:textId="77777777" w:rsidR="00A41198" w:rsidRDefault="00000000">
            <w:pPr>
              <w:ind w:rightChars="190" w:right="399"/>
              <w:jc w:val="left"/>
              <w:rPr>
                <w:rFonts w:eastAsia="仿宋"/>
                <w:color w:val="000000"/>
              </w:rPr>
            </w:pPr>
            <w:r>
              <w:rPr>
                <w:rFonts w:eastAsia="仿宋"/>
                <w:color w:val="000000"/>
              </w:rPr>
              <w:t>2.</w:t>
            </w:r>
            <w:r>
              <w:rPr>
                <w:rFonts w:eastAsia="仿宋"/>
                <w:color w:val="000000"/>
              </w:rPr>
              <w:t>脑电图相关的临床知识</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2800498"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意识水平的判断</w:t>
            </w:r>
          </w:p>
          <w:p w14:paraId="043CF119"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癫痫发作常见症状和体征</w:t>
            </w:r>
          </w:p>
          <w:p w14:paraId="30F9F033" w14:textId="77777777" w:rsidR="00A41198" w:rsidRDefault="00000000">
            <w:pPr>
              <w:ind w:rightChars="190" w:right="399" w:firstLineChars="50" w:firstLine="105"/>
              <w:jc w:val="left"/>
              <w:rPr>
                <w:rFonts w:eastAsia="仿宋"/>
                <w:color w:val="000000"/>
              </w:rPr>
            </w:pPr>
            <w:r>
              <w:rPr>
                <w:rFonts w:eastAsia="仿宋"/>
                <w:color w:val="000000"/>
              </w:rPr>
              <w:t>1</w:t>
            </w:r>
            <w:r>
              <w:rPr>
                <w:rFonts w:eastAsia="仿宋"/>
                <w:color w:val="000000"/>
              </w:rPr>
              <w:t>）简单运动症状</w:t>
            </w:r>
          </w:p>
          <w:p w14:paraId="7F80B41F" w14:textId="77777777" w:rsidR="00A41198" w:rsidRDefault="00000000">
            <w:pPr>
              <w:ind w:rightChars="190" w:right="399"/>
              <w:jc w:val="left"/>
              <w:rPr>
                <w:rFonts w:eastAsia="仿宋"/>
                <w:color w:val="000000"/>
              </w:rPr>
            </w:pPr>
            <w:r>
              <w:rPr>
                <w:rFonts w:eastAsia="仿宋"/>
                <w:color w:val="000000"/>
              </w:rPr>
              <w:t xml:space="preserve"> 2</w:t>
            </w:r>
            <w:r>
              <w:rPr>
                <w:rFonts w:eastAsia="仿宋"/>
                <w:color w:val="000000"/>
              </w:rPr>
              <w:t>）复杂运动症状</w:t>
            </w:r>
          </w:p>
          <w:p w14:paraId="078B17E4" w14:textId="77777777" w:rsidR="00A41198" w:rsidRDefault="00000000">
            <w:pPr>
              <w:ind w:rightChars="190" w:right="399"/>
              <w:jc w:val="left"/>
              <w:rPr>
                <w:rFonts w:eastAsia="仿宋"/>
                <w:color w:val="000000"/>
              </w:rPr>
            </w:pPr>
            <w:r>
              <w:rPr>
                <w:rFonts w:eastAsia="仿宋"/>
                <w:color w:val="000000"/>
              </w:rPr>
              <w:t xml:space="preserve"> 3</w:t>
            </w:r>
            <w:r>
              <w:rPr>
                <w:rFonts w:eastAsia="仿宋"/>
                <w:color w:val="000000"/>
              </w:rPr>
              <w:t>）基本感觉症状</w:t>
            </w:r>
          </w:p>
          <w:p w14:paraId="7E20430B" w14:textId="77777777" w:rsidR="00A41198" w:rsidRDefault="00000000">
            <w:pPr>
              <w:ind w:rightChars="190" w:right="399"/>
              <w:jc w:val="left"/>
              <w:rPr>
                <w:rFonts w:eastAsia="仿宋"/>
                <w:color w:val="000000"/>
              </w:rPr>
            </w:pPr>
            <w:r>
              <w:rPr>
                <w:rFonts w:eastAsia="仿宋"/>
                <w:color w:val="000000"/>
              </w:rPr>
              <w:t xml:space="preserve"> 4</w:t>
            </w:r>
            <w:r>
              <w:rPr>
                <w:rFonts w:eastAsia="仿宋"/>
                <w:color w:val="000000"/>
              </w:rPr>
              <w:t>）认知和语言症状</w:t>
            </w:r>
          </w:p>
          <w:p w14:paraId="36B8E632" w14:textId="77777777" w:rsidR="00A41198" w:rsidRDefault="00000000">
            <w:pPr>
              <w:ind w:rightChars="190" w:right="399"/>
              <w:jc w:val="left"/>
              <w:rPr>
                <w:rFonts w:eastAsia="仿宋"/>
                <w:color w:val="000000"/>
              </w:rPr>
            </w:pPr>
            <w:r>
              <w:rPr>
                <w:rFonts w:eastAsia="仿宋"/>
                <w:color w:val="000000"/>
              </w:rPr>
              <w:t xml:space="preserve"> 5</w:t>
            </w:r>
            <w:r>
              <w:rPr>
                <w:rFonts w:eastAsia="仿宋"/>
                <w:color w:val="000000"/>
              </w:rPr>
              <w:t>）自主神经症状</w:t>
            </w:r>
          </w:p>
          <w:p w14:paraId="6E63E6E6" w14:textId="77777777" w:rsidR="00A41198" w:rsidRDefault="00000000">
            <w:pPr>
              <w:ind w:rightChars="190" w:right="399"/>
              <w:jc w:val="left"/>
              <w:rPr>
                <w:rFonts w:eastAsia="仿宋"/>
                <w:color w:val="000000"/>
              </w:rPr>
            </w:pPr>
            <w:r>
              <w:rPr>
                <w:rFonts w:eastAsia="仿宋"/>
                <w:color w:val="000000"/>
              </w:rPr>
              <w:t xml:space="preserve"> 6</w:t>
            </w:r>
            <w:r>
              <w:rPr>
                <w:rFonts w:eastAsia="仿宋"/>
                <w:color w:val="000000"/>
              </w:rPr>
              <w:t>）情感（情绪）症状</w:t>
            </w:r>
          </w:p>
        </w:tc>
      </w:tr>
      <w:tr w:rsidR="00A41198" w14:paraId="6DD26336"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E1ED780"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03E03CB"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62468B8"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神经系统定位原则</w:t>
            </w:r>
          </w:p>
        </w:tc>
      </w:tr>
      <w:tr w:rsidR="00A41198" w14:paraId="33F494C2"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B34FEEF"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7B24FB73"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nil"/>
              <w:right w:val="single" w:sz="4" w:space="0" w:color="C0C0C0"/>
            </w:tcBorders>
            <w:tcMar>
              <w:left w:w="108" w:type="dxa"/>
              <w:right w:w="108" w:type="dxa"/>
            </w:tcMar>
          </w:tcPr>
          <w:p w14:paraId="54CF68CE"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癫痫以外的神经系统常见疾病的临床表现（</w:t>
            </w:r>
            <w:r>
              <w:rPr>
                <w:rFonts w:eastAsia="仿宋"/>
                <w:color w:val="000000"/>
              </w:rPr>
              <w:t>CNS</w:t>
            </w:r>
            <w:r>
              <w:rPr>
                <w:rFonts w:eastAsia="仿宋"/>
                <w:color w:val="000000"/>
              </w:rPr>
              <w:t>炎症、免疫相关性脑炎、脑血管病、颅脑损伤、痴呆、缺氧性和代谢性疾病、颅内肿瘤及各种先天性及获得性脑损伤、意识障碍和脑死亡等）</w:t>
            </w:r>
          </w:p>
        </w:tc>
      </w:tr>
      <w:tr w:rsidR="00A41198" w14:paraId="7F386DD3"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8FB9BDC"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7972867" w14:textId="77777777" w:rsidR="00A41198" w:rsidRDefault="00000000">
            <w:pPr>
              <w:ind w:rightChars="190" w:right="399"/>
              <w:rPr>
                <w:rFonts w:eastAsia="仿宋"/>
                <w:color w:val="000000"/>
              </w:rPr>
            </w:pPr>
            <w:r>
              <w:rPr>
                <w:rFonts w:eastAsia="仿宋"/>
                <w:color w:val="000000"/>
              </w:rPr>
              <w:t>3.</w:t>
            </w:r>
            <w:r>
              <w:rPr>
                <w:rFonts w:eastAsia="仿宋"/>
                <w:color w:val="000000"/>
              </w:rPr>
              <w:t>电子学基础和脑电图基础知识</w:t>
            </w:r>
          </w:p>
        </w:tc>
        <w:tc>
          <w:tcPr>
            <w:tcW w:w="4248" w:type="dxa"/>
            <w:tcBorders>
              <w:top w:val="nil"/>
              <w:left w:val="single" w:sz="4" w:space="0" w:color="C0C0C0"/>
              <w:bottom w:val="single" w:sz="4" w:space="0" w:color="C0C0C0"/>
              <w:right w:val="single" w:sz="4" w:space="0" w:color="C0C0C0"/>
            </w:tcBorders>
            <w:tcMar>
              <w:left w:w="108" w:type="dxa"/>
              <w:right w:w="108" w:type="dxa"/>
            </w:tcMar>
          </w:tcPr>
          <w:p w14:paraId="7CF5DD51"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电荷、电流、电压、电阻、电容、电感、欧姆定律</w:t>
            </w:r>
          </w:p>
        </w:tc>
      </w:tr>
      <w:tr w:rsidR="00A41198" w14:paraId="0959F54A"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2DA2C2B"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76DD327A"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EE66FC1"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电场和电偶极子</w:t>
            </w:r>
          </w:p>
        </w:tc>
      </w:tr>
      <w:tr w:rsidR="00A41198" w14:paraId="285C6643"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5B23D7DF"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91D6480"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47A537D9"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周期、频率、位相</w:t>
            </w:r>
          </w:p>
        </w:tc>
      </w:tr>
      <w:tr w:rsidR="00A41198" w14:paraId="232B2DB0" w14:textId="77777777">
        <w:trPr>
          <w:trHeight w:val="1543"/>
          <w:jc w:val="center"/>
        </w:trPr>
        <w:tc>
          <w:tcPr>
            <w:tcW w:w="1998" w:type="dxa"/>
            <w:vMerge/>
            <w:tcBorders>
              <w:top w:val="single" w:sz="4" w:space="0" w:color="C0C0C0"/>
              <w:left w:val="single" w:sz="4" w:space="0" w:color="C0C0C0"/>
              <w:bottom w:val="single" w:sz="4" w:space="0" w:color="C0C0C0"/>
              <w:right w:val="single" w:sz="4" w:space="0" w:color="C0C0C0"/>
            </w:tcBorders>
          </w:tcPr>
          <w:p w14:paraId="7BCBD76D"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6146E8D"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8E1FE19"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放大器</w:t>
            </w:r>
          </w:p>
          <w:p w14:paraId="40DDEDFB" w14:textId="77777777" w:rsidR="00A41198" w:rsidRDefault="00000000">
            <w:pPr>
              <w:ind w:rightChars="190" w:right="399" w:firstLine="330"/>
              <w:jc w:val="left"/>
              <w:rPr>
                <w:rFonts w:eastAsia="仿宋"/>
                <w:color w:val="000000"/>
              </w:rPr>
            </w:pPr>
            <w:r>
              <w:rPr>
                <w:rFonts w:eastAsia="仿宋"/>
                <w:color w:val="000000"/>
              </w:rPr>
              <w:t>1</w:t>
            </w:r>
            <w:r>
              <w:rPr>
                <w:rFonts w:eastAsia="仿宋"/>
                <w:color w:val="000000"/>
              </w:rPr>
              <w:t>）输入与输出阻抗</w:t>
            </w:r>
          </w:p>
          <w:p w14:paraId="1CFF9B6A" w14:textId="77777777" w:rsidR="00A41198" w:rsidRDefault="00000000">
            <w:pPr>
              <w:ind w:rightChars="190" w:right="399" w:firstLine="330"/>
              <w:jc w:val="left"/>
              <w:rPr>
                <w:rFonts w:eastAsia="仿宋"/>
                <w:color w:val="000000"/>
              </w:rPr>
            </w:pPr>
            <w:r>
              <w:rPr>
                <w:rFonts w:eastAsia="仿宋"/>
                <w:color w:val="000000"/>
              </w:rPr>
              <w:t>2</w:t>
            </w:r>
            <w:r>
              <w:rPr>
                <w:rFonts w:eastAsia="仿宋"/>
                <w:color w:val="000000"/>
              </w:rPr>
              <w:t>）信号</w:t>
            </w:r>
            <w:r>
              <w:rPr>
                <w:rFonts w:eastAsia="仿宋"/>
                <w:color w:val="000000"/>
              </w:rPr>
              <w:t>/</w:t>
            </w:r>
            <w:r>
              <w:rPr>
                <w:rFonts w:eastAsia="仿宋"/>
                <w:color w:val="000000"/>
              </w:rPr>
              <w:t>噪声比</w:t>
            </w:r>
          </w:p>
          <w:p w14:paraId="14F9F432" w14:textId="77777777" w:rsidR="00A41198" w:rsidRDefault="00000000">
            <w:pPr>
              <w:ind w:rightChars="190" w:right="399" w:firstLine="330"/>
              <w:jc w:val="left"/>
              <w:rPr>
                <w:rFonts w:eastAsia="仿宋"/>
                <w:color w:val="000000"/>
              </w:rPr>
            </w:pPr>
            <w:r>
              <w:rPr>
                <w:rFonts w:eastAsia="仿宋"/>
                <w:color w:val="000000"/>
              </w:rPr>
              <w:t>3</w:t>
            </w:r>
            <w:r>
              <w:rPr>
                <w:rFonts w:eastAsia="仿宋"/>
                <w:color w:val="000000"/>
              </w:rPr>
              <w:t>）电极阻抗</w:t>
            </w:r>
          </w:p>
          <w:p w14:paraId="5419EEF7" w14:textId="77777777" w:rsidR="00A41198" w:rsidRDefault="00000000">
            <w:pPr>
              <w:ind w:rightChars="190" w:right="399" w:firstLine="330"/>
              <w:jc w:val="left"/>
              <w:rPr>
                <w:rFonts w:eastAsia="仿宋"/>
                <w:color w:val="000000"/>
              </w:rPr>
            </w:pPr>
            <w:r>
              <w:rPr>
                <w:rFonts w:eastAsia="仿宋"/>
                <w:color w:val="000000"/>
              </w:rPr>
              <w:t>4</w:t>
            </w:r>
            <w:r>
              <w:rPr>
                <w:rFonts w:eastAsia="仿宋"/>
                <w:color w:val="000000"/>
              </w:rPr>
              <w:t>）校准电压</w:t>
            </w:r>
          </w:p>
          <w:p w14:paraId="01F15A8B" w14:textId="77777777" w:rsidR="00A41198" w:rsidRDefault="00000000">
            <w:pPr>
              <w:ind w:rightChars="190" w:right="399" w:firstLine="330"/>
              <w:jc w:val="left"/>
              <w:rPr>
                <w:rFonts w:eastAsia="仿宋"/>
                <w:color w:val="000000"/>
              </w:rPr>
            </w:pPr>
            <w:r>
              <w:rPr>
                <w:rFonts w:eastAsia="仿宋"/>
                <w:color w:val="000000"/>
              </w:rPr>
              <w:t>5</w:t>
            </w:r>
            <w:r>
              <w:rPr>
                <w:rFonts w:eastAsia="仿宋"/>
                <w:color w:val="000000"/>
              </w:rPr>
              <w:t>）敏感度</w:t>
            </w:r>
          </w:p>
        </w:tc>
      </w:tr>
      <w:tr w:rsidR="00A41198" w14:paraId="4DF8D5E7"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A846C57"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53D2750"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619FC82"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闪光刺激器</w:t>
            </w:r>
          </w:p>
        </w:tc>
      </w:tr>
      <w:tr w:rsidR="00A41198" w14:paraId="154DE83E" w14:textId="77777777">
        <w:trPr>
          <w:trHeight w:val="1293"/>
          <w:jc w:val="center"/>
        </w:trPr>
        <w:tc>
          <w:tcPr>
            <w:tcW w:w="1998" w:type="dxa"/>
            <w:vMerge/>
            <w:tcBorders>
              <w:top w:val="single" w:sz="4" w:space="0" w:color="C0C0C0"/>
              <w:left w:val="single" w:sz="4" w:space="0" w:color="C0C0C0"/>
              <w:bottom w:val="single" w:sz="4" w:space="0" w:color="C0C0C0"/>
              <w:right w:val="single" w:sz="4" w:space="0" w:color="C0C0C0"/>
            </w:tcBorders>
          </w:tcPr>
          <w:p w14:paraId="5E32CE1E"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E1A2E83"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D773AB9" w14:textId="77777777" w:rsidR="00A41198" w:rsidRDefault="00000000">
            <w:pPr>
              <w:ind w:rightChars="190" w:right="399"/>
              <w:jc w:val="left"/>
              <w:rPr>
                <w:rFonts w:eastAsia="仿宋"/>
                <w:color w:val="000000"/>
              </w:rPr>
            </w:pPr>
            <w:r>
              <w:rPr>
                <w:rFonts w:eastAsia="仿宋"/>
                <w:color w:val="000000"/>
              </w:rPr>
              <w:t xml:space="preserve">(6) </w:t>
            </w:r>
            <w:r>
              <w:rPr>
                <w:rFonts w:eastAsia="仿宋"/>
                <w:color w:val="000000"/>
              </w:rPr>
              <w:t>数字化脑电图</w:t>
            </w:r>
          </w:p>
          <w:p w14:paraId="52148A98" w14:textId="77777777" w:rsidR="00A41198" w:rsidRDefault="00000000">
            <w:pPr>
              <w:ind w:rightChars="190" w:right="399" w:firstLine="330"/>
              <w:jc w:val="left"/>
              <w:rPr>
                <w:rFonts w:eastAsia="仿宋"/>
                <w:color w:val="000000"/>
              </w:rPr>
            </w:pPr>
            <w:r>
              <w:rPr>
                <w:rFonts w:eastAsia="仿宋"/>
                <w:color w:val="000000"/>
              </w:rPr>
              <w:t>1</w:t>
            </w:r>
            <w:r>
              <w:rPr>
                <w:rFonts w:eastAsia="仿宋"/>
                <w:color w:val="000000"/>
              </w:rPr>
              <w:t>）模</w:t>
            </w:r>
            <w:r>
              <w:rPr>
                <w:rFonts w:eastAsia="仿宋"/>
                <w:color w:val="000000"/>
              </w:rPr>
              <w:t>/</w:t>
            </w:r>
            <w:r>
              <w:rPr>
                <w:rFonts w:eastAsia="仿宋"/>
                <w:color w:val="000000"/>
              </w:rPr>
              <w:t>数转换器</w:t>
            </w:r>
          </w:p>
          <w:p w14:paraId="7915DCAE" w14:textId="77777777" w:rsidR="00A41198" w:rsidRDefault="00000000">
            <w:pPr>
              <w:ind w:rightChars="190" w:right="399" w:firstLine="330"/>
              <w:jc w:val="left"/>
              <w:rPr>
                <w:rFonts w:eastAsia="仿宋"/>
                <w:color w:val="000000"/>
              </w:rPr>
            </w:pPr>
            <w:r>
              <w:rPr>
                <w:rFonts w:eastAsia="仿宋"/>
                <w:color w:val="000000"/>
              </w:rPr>
              <w:t>2</w:t>
            </w:r>
            <w:r>
              <w:rPr>
                <w:rFonts w:eastAsia="仿宋"/>
                <w:color w:val="000000"/>
              </w:rPr>
              <w:t>）采样率、垂直和水平分辨率</w:t>
            </w:r>
          </w:p>
          <w:p w14:paraId="56BFFBE4" w14:textId="77777777" w:rsidR="00A41198" w:rsidRDefault="00000000">
            <w:pPr>
              <w:ind w:rightChars="190" w:right="399" w:firstLine="330"/>
              <w:jc w:val="left"/>
              <w:rPr>
                <w:rFonts w:eastAsia="仿宋"/>
                <w:color w:val="000000"/>
              </w:rPr>
            </w:pPr>
            <w:r>
              <w:rPr>
                <w:rFonts w:eastAsia="仿宋"/>
                <w:color w:val="000000"/>
              </w:rPr>
              <w:t>3</w:t>
            </w:r>
            <w:r>
              <w:rPr>
                <w:rFonts w:eastAsia="仿宋"/>
                <w:color w:val="000000"/>
              </w:rPr>
              <w:t>）数字化采样、滤波、显示和回放</w:t>
            </w:r>
          </w:p>
          <w:p w14:paraId="1E2F3D43" w14:textId="77777777" w:rsidR="00A41198" w:rsidRDefault="00000000">
            <w:pPr>
              <w:ind w:rightChars="190" w:right="399" w:firstLine="330"/>
              <w:jc w:val="left"/>
              <w:rPr>
                <w:rFonts w:eastAsia="仿宋"/>
                <w:color w:val="000000"/>
              </w:rPr>
            </w:pPr>
            <w:r>
              <w:rPr>
                <w:rFonts w:eastAsia="仿宋"/>
                <w:color w:val="000000"/>
              </w:rPr>
              <w:t>4</w:t>
            </w:r>
            <w:r>
              <w:rPr>
                <w:rFonts w:eastAsia="仿宋"/>
                <w:color w:val="000000"/>
              </w:rPr>
              <w:t>）显示器与打印机</w:t>
            </w:r>
          </w:p>
        </w:tc>
      </w:tr>
      <w:tr w:rsidR="00A41198" w14:paraId="355BD257"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8D34F23"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D8FEFE6"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5F2F988" w14:textId="77777777" w:rsidR="00A41198" w:rsidRDefault="00000000">
            <w:pPr>
              <w:ind w:rightChars="190" w:right="399"/>
              <w:jc w:val="left"/>
              <w:rPr>
                <w:rFonts w:eastAsia="仿宋"/>
                <w:color w:val="000000"/>
              </w:rPr>
            </w:pPr>
            <w:r>
              <w:rPr>
                <w:rFonts w:eastAsia="仿宋"/>
                <w:color w:val="000000"/>
              </w:rPr>
              <w:t xml:space="preserve">(7) </w:t>
            </w:r>
            <w:r>
              <w:rPr>
                <w:rFonts w:eastAsia="仿宋"/>
                <w:color w:val="000000"/>
              </w:rPr>
              <w:t>诱发电位基本原理和应用（</w:t>
            </w:r>
            <w:r>
              <w:rPr>
                <w:rFonts w:eastAsia="仿宋"/>
                <w:color w:val="000000"/>
              </w:rPr>
              <w:t>VEP</w:t>
            </w:r>
            <w:r>
              <w:rPr>
                <w:rFonts w:eastAsia="仿宋"/>
                <w:color w:val="000000"/>
              </w:rPr>
              <w:t>、</w:t>
            </w:r>
            <w:r>
              <w:rPr>
                <w:rFonts w:eastAsia="仿宋"/>
                <w:color w:val="000000"/>
              </w:rPr>
              <w:t>BAEP</w:t>
            </w:r>
            <w:r>
              <w:rPr>
                <w:rFonts w:eastAsia="仿宋"/>
                <w:color w:val="000000"/>
              </w:rPr>
              <w:t>、</w:t>
            </w:r>
            <w:r>
              <w:rPr>
                <w:rFonts w:eastAsia="仿宋"/>
                <w:color w:val="000000"/>
              </w:rPr>
              <w:t>SSEP</w:t>
            </w:r>
            <w:r>
              <w:rPr>
                <w:rFonts w:eastAsia="仿宋"/>
                <w:color w:val="000000"/>
              </w:rPr>
              <w:t>、</w:t>
            </w:r>
            <w:r>
              <w:rPr>
                <w:rFonts w:eastAsia="仿宋"/>
                <w:color w:val="000000"/>
              </w:rPr>
              <w:t>MEP</w:t>
            </w:r>
            <w:r>
              <w:rPr>
                <w:rFonts w:eastAsia="仿宋"/>
                <w:color w:val="000000"/>
              </w:rPr>
              <w:t>）</w:t>
            </w:r>
          </w:p>
        </w:tc>
      </w:tr>
      <w:tr w:rsidR="00A41198" w14:paraId="6B575406"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EA117B8"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2517A598"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7387118" w14:textId="77777777" w:rsidR="00A41198" w:rsidRDefault="00A41198">
            <w:pPr>
              <w:ind w:rightChars="190" w:right="399"/>
              <w:jc w:val="left"/>
              <w:rPr>
                <w:rFonts w:eastAsia="仿宋"/>
                <w:color w:val="000000"/>
              </w:rPr>
            </w:pPr>
          </w:p>
        </w:tc>
      </w:tr>
      <w:tr w:rsidR="00A41198" w14:paraId="347287F4" w14:textId="77777777">
        <w:trPr>
          <w:jc w:val="center"/>
        </w:trPr>
        <w:tc>
          <w:tcPr>
            <w:tcW w:w="199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103F4DC3" w14:textId="77777777" w:rsidR="00A41198" w:rsidRDefault="00000000">
            <w:pPr>
              <w:ind w:rightChars="190" w:right="399"/>
              <w:jc w:val="left"/>
              <w:rPr>
                <w:rFonts w:eastAsia="仿宋"/>
                <w:color w:val="000000"/>
              </w:rPr>
            </w:pPr>
            <w:r>
              <w:rPr>
                <w:rFonts w:eastAsia="仿宋"/>
                <w:color w:val="000000"/>
              </w:rPr>
              <w:t>二、操作技能</w:t>
            </w:r>
          </w:p>
          <w:p w14:paraId="6796F4C0"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25384B75" w14:textId="77777777" w:rsidR="00A41198" w:rsidRDefault="00000000">
            <w:pPr>
              <w:ind w:rightChars="190" w:right="399"/>
              <w:jc w:val="left"/>
              <w:rPr>
                <w:rFonts w:eastAsia="仿宋"/>
                <w:color w:val="000000"/>
              </w:rPr>
            </w:pPr>
            <w:r>
              <w:rPr>
                <w:rFonts w:eastAsia="仿宋"/>
                <w:color w:val="000000"/>
              </w:rPr>
              <w:t>1.</w:t>
            </w:r>
            <w:r>
              <w:rPr>
                <w:rFonts w:eastAsia="仿宋"/>
                <w:color w:val="000000"/>
              </w:rPr>
              <w:t>电极和导联方式</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BB39BF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各种电极材料的理化特性和维护</w:t>
            </w:r>
          </w:p>
        </w:tc>
      </w:tr>
      <w:tr w:rsidR="00A41198" w14:paraId="78CAC29D"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8D66AFE"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44D35376"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A35B0C1"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头皮电极（盘状电极、柱状电极</w:t>
            </w:r>
            <w:r>
              <w:rPr>
                <w:rFonts w:eastAsia="仿宋"/>
                <w:color w:val="000000"/>
              </w:rPr>
              <w:t xml:space="preserve">) </w:t>
            </w:r>
          </w:p>
        </w:tc>
      </w:tr>
      <w:tr w:rsidR="00A41198" w14:paraId="33FC9E27"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598ED76"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26DA750D"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5C93B82"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蝶骨电极</w:t>
            </w:r>
          </w:p>
        </w:tc>
      </w:tr>
      <w:tr w:rsidR="00A41198" w14:paraId="4D4C66BC"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7D4C1348"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6A8CBE8B"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476D169"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颅内电极（种类、特点、适应症）</w:t>
            </w:r>
          </w:p>
        </w:tc>
      </w:tr>
      <w:tr w:rsidR="00A41198" w14:paraId="1D8D0813" w14:textId="77777777">
        <w:trPr>
          <w:trHeight w:val="1193"/>
          <w:jc w:val="center"/>
        </w:trPr>
        <w:tc>
          <w:tcPr>
            <w:tcW w:w="1998" w:type="dxa"/>
            <w:vMerge/>
            <w:tcBorders>
              <w:top w:val="single" w:sz="4" w:space="0" w:color="C0C0C0"/>
              <w:left w:val="single" w:sz="4" w:space="0" w:color="C0C0C0"/>
              <w:bottom w:val="single" w:sz="4" w:space="0" w:color="C0C0C0"/>
              <w:right w:val="single" w:sz="4" w:space="0" w:color="C0C0C0"/>
            </w:tcBorders>
          </w:tcPr>
          <w:p w14:paraId="070E1FFA"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43ED7FF4"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9528E15"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电极的位置和命名</w:t>
            </w:r>
          </w:p>
          <w:p w14:paraId="3F217852" w14:textId="77777777" w:rsidR="00A41198" w:rsidRDefault="00000000">
            <w:pPr>
              <w:ind w:rightChars="190" w:right="399" w:firstLine="330"/>
              <w:jc w:val="left"/>
              <w:rPr>
                <w:rFonts w:eastAsia="仿宋"/>
                <w:color w:val="000000"/>
              </w:rPr>
            </w:pPr>
            <w:r>
              <w:rPr>
                <w:rFonts w:eastAsia="仿宋"/>
                <w:color w:val="000000"/>
              </w:rPr>
              <w:t>1</w:t>
            </w:r>
            <w:r>
              <w:rPr>
                <w:rFonts w:eastAsia="仿宋"/>
                <w:color w:val="000000"/>
              </w:rPr>
              <w:t>）国际</w:t>
            </w:r>
            <w:r>
              <w:rPr>
                <w:rFonts w:eastAsia="仿宋"/>
                <w:color w:val="000000"/>
              </w:rPr>
              <w:t>10%</w:t>
            </w:r>
            <w:r>
              <w:rPr>
                <w:rFonts w:eastAsia="仿宋"/>
                <w:color w:val="000000"/>
              </w:rPr>
              <w:t>－</w:t>
            </w:r>
            <w:r>
              <w:rPr>
                <w:rFonts w:eastAsia="仿宋"/>
                <w:color w:val="000000"/>
              </w:rPr>
              <w:t>20%</w:t>
            </w:r>
            <w:r>
              <w:rPr>
                <w:rFonts w:eastAsia="仿宋"/>
                <w:color w:val="000000"/>
              </w:rPr>
              <w:t>系统和</w:t>
            </w:r>
            <w:r>
              <w:rPr>
                <w:rFonts w:eastAsia="仿宋"/>
                <w:color w:val="000000"/>
              </w:rPr>
              <w:t>10%</w:t>
            </w:r>
            <w:r>
              <w:rPr>
                <w:rFonts w:eastAsia="仿宋"/>
                <w:color w:val="000000"/>
              </w:rPr>
              <w:t>系统</w:t>
            </w:r>
          </w:p>
          <w:p w14:paraId="0211C094" w14:textId="77777777" w:rsidR="00A41198" w:rsidRDefault="00000000">
            <w:pPr>
              <w:ind w:rightChars="190" w:right="399" w:firstLine="330"/>
              <w:jc w:val="left"/>
              <w:rPr>
                <w:rFonts w:eastAsia="仿宋"/>
                <w:color w:val="000000"/>
              </w:rPr>
            </w:pPr>
            <w:r>
              <w:rPr>
                <w:rFonts w:eastAsia="仿宋"/>
                <w:color w:val="000000"/>
              </w:rPr>
              <w:t>2</w:t>
            </w:r>
            <w:r>
              <w:rPr>
                <w:rFonts w:eastAsia="仿宋"/>
                <w:color w:val="000000"/>
              </w:rPr>
              <w:t>）特殊电极的安放（蝶骨电极、</w:t>
            </w:r>
            <w:r>
              <w:rPr>
                <w:rFonts w:eastAsia="仿宋"/>
                <w:color w:val="000000"/>
              </w:rPr>
              <w:t>T1/T2</w:t>
            </w:r>
            <w:r>
              <w:rPr>
                <w:rFonts w:eastAsia="仿宋"/>
                <w:color w:val="000000"/>
              </w:rPr>
              <w:t>）</w:t>
            </w:r>
          </w:p>
          <w:p w14:paraId="7E15989F" w14:textId="77777777" w:rsidR="00A41198" w:rsidRDefault="00000000">
            <w:pPr>
              <w:ind w:rightChars="190" w:right="399" w:firstLine="330"/>
              <w:jc w:val="left"/>
              <w:rPr>
                <w:rFonts w:eastAsia="仿宋"/>
                <w:color w:val="000000"/>
              </w:rPr>
            </w:pPr>
            <w:r>
              <w:rPr>
                <w:rFonts w:eastAsia="仿宋"/>
                <w:color w:val="000000"/>
              </w:rPr>
              <w:t>3</w:t>
            </w:r>
            <w:r>
              <w:rPr>
                <w:rFonts w:eastAsia="仿宋"/>
                <w:color w:val="000000"/>
              </w:rPr>
              <w:t>）参考电极（耳垂参考、乳突参考、平均参考、</w:t>
            </w:r>
            <w:r>
              <w:rPr>
                <w:rFonts w:eastAsia="仿宋"/>
              </w:rPr>
              <w:t>Laplacian</w:t>
            </w:r>
            <w:r>
              <w:rPr>
                <w:rFonts w:eastAsia="仿宋"/>
              </w:rPr>
              <w:t>导联法</w:t>
            </w:r>
            <w:r>
              <w:rPr>
                <w:rFonts w:eastAsia="仿宋"/>
                <w:color w:val="000000"/>
              </w:rPr>
              <w:t>）</w:t>
            </w:r>
          </w:p>
        </w:tc>
      </w:tr>
      <w:tr w:rsidR="00A41198" w14:paraId="3E83E369"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67B7221"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8D642CB"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ECD2151" w14:textId="77777777" w:rsidR="00A41198" w:rsidRDefault="00000000">
            <w:pPr>
              <w:ind w:rightChars="190" w:right="399"/>
              <w:jc w:val="left"/>
              <w:rPr>
                <w:rFonts w:eastAsia="仿宋"/>
                <w:color w:val="000000"/>
              </w:rPr>
            </w:pPr>
            <w:r>
              <w:rPr>
                <w:rFonts w:eastAsia="仿宋"/>
                <w:color w:val="000000"/>
              </w:rPr>
              <w:t xml:space="preserve">(6) </w:t>
            </w:r>
            <w:r>
              <w:rPr>
                <w:rFonts w:eastAsia="仿宋"/>
                <w:color w:val="000000"/>
              </w:rPr>
              <w:t>参考电极的数字化计算和转换</w:t>
            </w:r>
          </w:p>
        </w:tc>
      </w:tr>
      <w:tr w:rsidR="00A41198" w14:paraId="45B6DF7E"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4B81BD1"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610179E" w14:textId="77777777" w:rsidR="00A41198" w:rsidRDefault="00000000">
            <w:pPr>
              <w:ind w:rightChars="190" w:right="399"/>
              <w:jc w:val="left"/>
              <w:rPr>
                <w:rFonts w:eastAsia="仿宋"/>
                <w:color w:val="000000"/>
              </w:rPr>
            </w:pPr>
            <w:r>
              <w:rPr>
                <w:rFonts w:eastAsia="仿宋"/>
                <w:color w:val="000000"/>
              </w:rPr>
              <w:t>2.</w:t>
            </w:r>
            <w:r>
              <w:rPr>
                <w:rFonts w:eastAsia="仿宋"/>
                <w:color w:val="000000"/>
              </w:rPr>
              <w:t>脑电图记录的操作技能</w:t>
            </w:r>
          </w:p>
          <w:p w14:paraId="3266B116"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8A464AC"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脑电图检测的适应证和准备工作</w:t>
            </w:r>
          </w:p>
        </w:tc>
      </w:tr>
      <w:tr w:rsidR="00A41198" w14:paraId="70354AE0"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3A8C9C8"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4D51AB70"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12AC0DA"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电极安放和固定</w:t>
            </w:r>
          </w:p>
        </w:tc>
      </w:tr>
      <w:tr w:rsidR="00A41198" w14:paraId="2D39E8D4"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78671DB"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BCAA96A"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8D20C97"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记录参数的调节</w:t>
            </w:r>
          </w:p>
        </w:tc>
      </w:tr>
      <w:tr w:rsidR="00A41198" w14:paraId="78861B97"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1A5DD1E"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7320820A"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4129B809"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特殊环境（手术室、</w:t>
            </w:r>
            <w:r>
              <w:rPr>
                <w:rFonts w:eastAsia="仿宋"/>
                <w:color w:val="000000"/>
              </w:rPr>
              <w:t>ICU</w:t>
            </w:r>
            <w:r>
              <w:rPr>
                <w:rFonts w:eastAsia="仿宋"/>
                <w:color w:val="000000"/>
              </w:rPr>
              <w:t>、癫痫监测单元、急诊室）和特殊人群（婴幼儿、意识障碍、脑死亡病人）的描记</w:t>
            </w:r>
          </w:p>
        </w:tc>
      </w:tr>
      <w:tr w:rsidR="00A41198" w14:paraId="14818D85" w14:textId="77777777">
        <w:trPr>
          <w:trHeight w:val="147"/>
          <w:jc w:val="center"/>
        </w:trPr>
        <w:tc>
          <w:tcPr>
            <w:tcW w:w="1998" w:type="dxa"/>
            <w:vMerge/>
            <w:tcBorders>
              <w:top w:val="single" w:sz="4" w:space="0" w:color="C0C0C0"/>
              <w:left w:val="single" w:sz="4" w:space="0" w:color="C0C0C0"/>
              <w:bottom w:val="single" w:sz="4" w:space="0" w:color="C0C0C0"/>
              <w:right w:val="single" w:sz="4" w:space="0" w:color="C0C0C0"/>
            </w:tcBorders>
          </w:tcPr>
          <w:p w14:paraId="4BDD6664"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7ADF1F5"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727FF7F"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记录中事件的标记和处理</w:t>
            </w:r>
          </w:p>
        </w:tc>
      </w:tr>
      <w:tr w:rsidR="00A41198" w14:paraId="7A725CDD"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91EEDC0"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4293AEB3"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6A1DB99" w14:textId="77777777" w:rsidR="00A41198" w:rsidRDefault="00000000">
            <w:pPr>
              <w:ind w:rightChars="190" w:right="399"/>
              <w:jc w:val="left"/>
              <w:rPr>
                <w:rFonts w:eastAsia="仿宋"/>
                <w:color w:val="000000"/>
              </w:rPr>
            </w:pPr>
            <w:r>
              <w:rPr>
                <w:rFonts w:eastAsia="仿宋"/>
                <w:color w:val="000000"/>
              </w:rPr>
              <w:t xml:space="preserve">(6) </w:t>
            </w:r>
            <w:r>
              <w:rPr>
                <w:rFonts w:eastAsia="仿宋"/>
                <w:color w:val="000000"/>
              </w:rPr>
              <w:t>伪差的识别和排除</w:t>
            </w:r>
          </w:p>
        </w:tc>
      </w:tr>
      <w:tr w:rsidR="00A41198" w14:paraId="75FAAA9A"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06173CA"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5A3B646" w14:textId="77777777" w:rsidR="00A41198" w:rsidRDefault="00000000">
            <w:pPr>
              <w:ind w:rightChars="190" w:right="399"/>
              <w:jc w:val="left"/>
              <w:rPr>
                <w:rFonts w:eastAsia="仿宋"/>
                <w:color w:val="000000"/>
              </w:rPr>
            </w:pPr>
            <w:r>
              <w:rPr>
                <w:rFonts w:eastAsia="仿宋"/>
                <w:color w:val="000000"/>
              </w:rPr>
              <w:t>3.</w:t>
            </w:r>
            <w:r>
              <w:rPr>
                <w:rFonts w:eastAsia="仿宋"/>
                <w:color w:val="000000"/>
              </w:rPr>
              <w:t>睡眠障碍和多导睡眠图监测</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4943D25"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多导电极的安放</w:t>
            </w:r>
          </w:p>
        </w:tc>
      </w:tr>
      <w:tr w:rsidR="00A41198" w14:paraId="29322B0E"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C6FC105"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64CA605"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589F96A"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睡眠结构的判断</w:t>
            </w:r>
          </w:p>
        </w:tc>
      </w:tr>
      <w:tr w:rsidR="00A41198" w14:paraId="7702BC5C"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4AA7FDF"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1BF841F1" w14:textId="77777777" w:rsidR="00A41198" w:rsidRDefault="00000000">
            <w:pPr>
              <w:ind w:rightChars="190" w:right="399"/>
              <w:jc w:val="left"/>
              <w:rPr>
                <w:rFonts w:eastAsia="仿宋"/>
                <w:color w:val="000000"/>
              </w:rPr>
            </w:pPr>
            <w:r>
              <w:rPr>
                <w:rFonts w:eastAsia="仿宋"/>
                <w:color w:val="000000"/>
              </w:rPr>
              <w:t>4.</w:t>
            </w:r>
            <w:r>
              <w:rPr>
                <w:rFonts w:eastAsia="仿宋"/>
                <w:color w:val="000000"/>
              </w:rPr>
              <w:t>脑电图诱发试验</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E06694F"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睁</w:t>
            </w:r>
            <w:r>
              <w:rPr>
                <w:rFonts w:eastAsia="仿宋"/>
                <w:color w:val="000000"/>
              </w:rPr>
              <w:t>-</w:t>
            </w:r>
            <w:r>
              <w:rPr>
                <w:rFonts w:eastAsia="仿宋"/>
                <w:color w:val="000000"/>
              </w:rPr>
              <w:t>闭眼试验</w:t>
            </w:r>
            <w:r>
              <w:rPr>
                <w:rFonts w:eastAsia="仿宋"/>
                <w:color w:val="000000"/>
              </w:rPr>
              <w:t>/</w:t>
            </w:r>
            <w:proofErr w:type="gramStart"/>
            <w:r>
              <w:rPr>
                <w:rFonts w:eastAsia="仿宋"/>
                <w:color w:val="000000"/>
              </w:rPr>
              <w:t>眼状态</w:t>
            </w:r>
            <w:proofErr w:type="gramEnd"/>
            <w:r>
              <w:rPr>
                <w:rFonts w:eastAsia="仿宋"/>
                <w:color w:val="000000"/>
              </w:rPr>
              <w:t>敏感现象</w:t>
            </w:r>
          </w:p>
        </w:tc>
      </w:tr>
      <w:tr w:rsidR="00A41198" w14:paraId="7D415228"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F010C42"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26401D1D"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4A9B2E9"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过度换气试验</w:t>
            </w:r>
          </w:p>
        </w:tc>
      </w:tr>
      <w:tr w:rsidR="00A41198" w14:paraId="1A356475"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DF9CD9A"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3517D91"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84AD760"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闪光刺激试验</w:t>
            </w:r>
          </w:p>
        </w:tc>
      </w:tr>
      <w:tr w:rsidR="00A41198" w14:paraId="51DEBF14"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D5B9A2C"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E365045"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4B22914"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睡眠诱发试验</w:t>
            </w:r>
          </w:p>
        </w:tc>
      </w:tr>
      <w:tr w:rsidR="00A41198" w14:paraId="44B54F8A"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95541CC"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6CA1FA8"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32D1CC4"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其他诱发试验</w:t>
            </w:r>
          </w:p>
        </w:tc>
      </w:tr>
      <w:tr w:rsidR="00A41198" w14:paraId="59E065F8" w14:textId="77777777">
        <w:trPr>
          <w:jc w:val="center"/>
        </w:trPr>
        <w:tc>
          <w:tcPr>
            <w:tcW w:w="199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AB92DC8" w14:textId="77777777" w:rsidR="00A41198" w:rsidRDefault="00000000">
            <w:pPr>
              <w:ind w:rightChars="190" w:right="399"/>
              <w:jc w:val="left"/>
              <w:rPr>
                <w:rFonts w:eastAsia="仿宋"/>
                <w:color w:val="000000"/>
              </w:rPr>
            </w:pPr>
            <w:r>
              <w:rPr>
                <w:rFonts w:eastAsia="仿宋"/>
                <w:color w:val="000000"/>
              </w:rPr>
              <w:lastRenderedPageBreak/>
              <w:t>三、诊断技能</w:t>
            </w:r>
          </w:p>
          <w:p w14:paraId="2D1E4AE4"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E2BE2C4" w14:textId="77777777" w:rsidR="00A41198" w:rsidRDefault="00000000">
            <w:pPr>
              <w:ind w:rightChars="190" w:right="399"/>
              <w:jc w:val="left"/>
              <w:rPr>
                <w:rFonts w:eastAsia="仿宋"/>
                <w:color w:val="000000"/>
              </w:rPr>
            </w:pPr>
            <w:r>
              <w:rPr>
                <w:rFonts w:eastAsia="仿宋"/>
                <w:color w:val="000000"/>
              </w:rPr>
              <w:t>1.</w:t>
            </w:r>
            <w:r>
              <w:rPr>
                <w:rFonts w:eastAsia="仿宋"/>
                <w:color w:val="000000"/>
              </w:rPr>
              <w:t>伪差的识别</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4A78684" w14:textId="77777777" w:rsidR="00A41198" w:rsidRDefault="00000000">
            <w:pPr>
              <w:ind w:rightChars="190" w:right="399"/>
              <w:jc w:val="left"/>
              <w:rPr>
                <w:rFonts w:eastAsia="仿宋"/>
                <w:color w:val="000000"/>
              </w:rPr>
            </w:pPr>
            <w:r>
              <w:rPr>
                <w:rFonts w:eastAsia="仿宋"/>
                <w:color w:val="000000"/>
              </w:rPr>
              <w:t xml:space="preserve">(1) </w:t>
            </w:r>
            <w:proofErr w:type="gramStart"/>
            <w:r>
              <w:rPr>
                <w:rFonts w:eastAsia="仿宋"/>
                <w:color w:val="000000"/>
              </w:rPr>
              <w:t>生理性伪差</w:t>
            </w:r>
            <w:proofErr w:type="gramEnd"/>
          </w:p>
        </w:tc>
      </w:tr>
      <w:tr w:rsidR="00A41198" w14:paraId="54B575DB"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0B4CA37"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2BE61C6"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CB98879"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仪器系统伪差</w:t>
            </w:r>
          </w:p>
        </w:tc>
      </w:tr>
      <w:tr w:rsidR="00A41198" w14:paraId="7500CA6B"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5077329E"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7DDABFF"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E1C0BE2" w14:textId="77777777" w:rsidR="00A41198" w:rsidRDefault="00000000">
            <w:pPr>
              <w:ind w:rightChars="190" w:right="399"/>
              <w:jc w:val="left"/>
              <w:rPr>
                <w:rFonts w:eastAsia="仿宋"/>
                <w:color w:val="000000"/>
              </w:rPr>
            </w:pPr>
            <w:r>
              <w:rPr>
                <w:rFonts w:eastAsia="仿宋"/>
                <w:color w:val="000000"/>
              </w:rPr>
              <w:t xml:space="preserve">(3) </w:t>
            </w:r>
            <w:proofErr w:type="gramStart"/>
            <w:r>
              <w:rPr>
                <w:rFonts w:eastAsia="仿宋"/>
                <w:color w:val="000000"/>
              </w:rPr>
              <w:t>外源性伪差</w:t>
            </w:r>
            <w:proofErr w:type="gramEnd"/>
          </w:p>
        </w:tc>
      </w:tr>
      <w:tr w:rsidR="00A41198" w14:paraId="760C3052"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A626B99" w14:textId="77777777" w:rsidR="00A41198" w:rsidRDefault="00A41198">
            <w:pPr>
              <w:ind w:rightChars="190" w:right="399" w:firstLine="330"/>
              <w:jc w:val="left"/>
              <w:rPr>
                <w:rFonts w:eastAsia="仿宋"/>
                <w:color w:val="000000"/>
              </w:rPr>
            </w:pPr>
          </w:p>
        </w:tc>
        <w:tc>
          <w:tcPr>
            <w:tcW w:w="20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CC6A8D1" w14:textId="77777777" w:rsidR="00A41198" w:rsidRDefault="00000000">
            <w:pPr>
              <w:ind w:rightChars="190" w:right="399"/>
              <w:jc w:val="left"/>
              <w:rPr>
                <w:rFonts w:eastAsia="仿宋"/>
                <w:color w:val="000000"/>
              </w:rPr>
            </w:pPr>
            <w:r>
              <w:rPr>
                <w:rFonts w:eastAsia="仿宋"/>
                <w:color w:val="000000"/>
              </w:rPr>
              <w:t>2.</w:t>
            </w:r>
            <w:r>
              <w:rPr>
                <w:rFonts w:eastAsia="仿宋"/>
                <w:color w:val="000000"/>
              </w:rPr>
              <w:t>正常脑电图</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C474AC5" w14:textId="77777777" w:rsidR="00A41198" w:rsidRDefault="00000000">
            <w:pPr>
              <w:ind w:rightChars="190" w:right="399"/>
              <w:jc w:val="left"/>
              <w:rPr>
                <w:rFonts w:eastAsia="仿宋"/>
                <w:color w:val="000000"/>
              </w:rPr>
            </w:pPr>
            <w:r>
              <w:rPr>
                <w:rFonts w:eastAsia="仿宋"/>
                <w:color w:val="000000"/>
              </w:rPr>
              <w:t>不同年龄阶段正常清醒和睡眠脑电图</w:t>
            </w:r>
          </w:p>
        </w:tc>
      </w:tr>
      <w:tr w:rsidR="00A41198" w14:paraId="04F39042"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CA6A1F0" w14:textId="77777777" w:rsidR="00A41198" w:rsidRDefault="00A41198">
            <w:pPr>
              <w:ind w:rightChars="190" w:right="399" w:firstLine="330"/>
              <w:jc w:val="left"/>
              <w:rPr>
                <w:rFonts w:eastAsia="仿宋"/>
                <w:color w:val="000000"/>
              </w:rPr>
            </w:pPr>
          </w:p>
        </w:tc>
        <w:tc>
          <w:tcPr>
            <w:tcW w:w="20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F9F609C" w14:textId="77777777" w:rsidR="00A41198" w:rsidRDefault="00000000">
            <w:pPr>
              <w:ind w:rightChars="190" w:right="399"/>
              <w:jc w:val="left"/>
              <w:rPr>
                <w:rFonts w:eastAsia="仿宋"/>
                <w:color w:val="000000"/>
              </w:rPr>
            </w:pPr>
            <w:r>
              <w:rPr>
                <w:rFonts w:eastAsia="仿宋"/>
                <w:color w:val="000000"/>
              </w:rPr>
              <w:t>3.</w:t>
            </w:r>
            <w:r>
              <w:rPr>
                <w:rFonts w:eastAsia="仿宋"/>
                <w:color w:val="000000"/>
              </w:rPr>
              <w:t>良性变异型脑电图</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04A1425" w14:textId="77777777" w:rsidR="00A41198" w:rsidRDefault="00000000">
            <w:pPr>
              <w:ind w:rightChars="190" w:right="399"/>
              <w:jc w:val="left"/>
              <w:rPr>
                <w:rFonts w:eastAsia="仿宋"/>
                <w:color w:val="000000"/>
              </w:rPr>
            </w:pPr>
            <w:r>
              <w:rPr>
                <w:rFonts w:eastAsia="仿宋"/>
                <w:color w:val="000000"/>
              </w:rPr>
              <w:t>波形识别和临床解释</w:t>
            </w:r>
          </w:p>
        </w:tc>
      </w:tr>
      <w:tr w:rsidR="00A41198" w14:paraId="1B847D63"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EF1EC07" w14:textId="77777777" w:rsidR="00A41198" w:rsidRDefault="00A41198">
            <w:pPr>
              <w:ind w:rightChars="190" w:right="399" w:firstLine="330"/>
              <w:jc w:val="left"/>
              <w:rPr>
                <w:rFonts w:eastAsia="仿宋"/>
                <w:color w:val="000000"/>
              </w:rPr>
            </w:pPr>
          </w:p>
        </w:tc>
        <w:tc>
          <w:tcPr>
            <w:tcW w:w="20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1F876EC" w14:textId="77777777" w:rsidR="00A41198" w:rsidRDefault="00000000">
            <w:pPr>
              <w:ind w:rightChars="190" w:right="399"/>
              <w:jc w:val="left"/>
              <w:rPr>
                <w:rFonts w:eastAsia="仿宋"/>
                <w:color w:val="000000"/>
              </w:rPr>
            </w:pPr>
            <w:r>
              <w:rPr>
                <w:rFonts w:eastAsia="仿宋"/>
                <w:color w:val="000000"/>
              </w:rPr>
              <w:t>4.</w:t>
            </w:r>
            <w:r>
              <w:rPr>
                <w:rFonts w:eastAsia="仿宋"/>
                <w:color w:val="000000"/>
              </w:rPr>
              <w:t>背景异常脑电图</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3F72648" w14:textId="77777777" w:rsidR="00A41198" w:rsidRDefault="00000000">
            <w:pPr>
              <w:ind w:rightChars="190" w:right="399"/>
              <w:jc w:val="left"/>
              <w:rPr>
                <w:rFonts w:eastAsia="仿宋"/>
                <w:color w:val="000000"/>
              </w:rPr>
            </w:pPr>
            <w:r>
              <w:rPr>
                <w:rFonts w:eastAsia="仿宋"/>
                <w:color w:val="000000"/>
              </w:rPr>
              <w:t>波形特征和临床意义</w:t>
            </w:r>
          </w:p>
        </w:tc>
      </w:tr>
      <w:tr w:rsidR="00A41198" w14:paraId="7832D8F7" w14:textId="77777777">
        <w:trPr>
          <w:trHeight w:val="864"/>
          <w:jc w:val="center"/>
        </w:trPr>
        <w:tc>
          <w:tcPr>
            <w:tcW w:w="1998" w:type="dxa"/>
            <w:vMerge/>
            <w:tcBorders>
              <w:top w:val="single" w:sz="4" w:space="0" w:color="C0C0C0"/>
              <w:left w:val="single" w:sz="4" w:space="0" w:color="C0C0C0"/>
              <w:bottom w:val="single" w:sz="4" w:space="0" w:color="C0C0C0"/>
              <w:right w:val="single" w:sz="4" w:space="0" w:color="C0C0C0"/>
            </w:tcBorders>
          </w:tcPr>
          <w:p w14:paraId="44CB01A7" w14:textId="77777777" w:rsidR="00A41198" w:rsidRDefault="00A41198">
            <w:pPr>
              <w:ind w:rightChars="190" w:right="399" w:firstLine="330"/>
              <w:jc w:val="left"/>
              <w:rPr>
                <w:rFonts w:eastAsia="仿宋"/>
                <w:color w:val="000000"/>
              </w:rPr>
            </w:pPr>
          </w:p>
        </w:tc>
        <w:tc>
          <w:tcPr>
            <w:tcW w:w="20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B0B3078" w14:textId="77777777" w:rsidR="00A41198" w:rsidRDefault="00000000">
            <w:pPr>
              <w:ind w:rightChars="190" w:right="399"/>
              <w:jc w:val="left"/>
              <w:rPr>
                <w:rFonts w:eastAsia="仿宋"/>
                <w:color w:val="000000"/>
              </w:rPr>
            </w:pPr>
            <w:r>
              <w:rPr>
                <w:rFonts w:eastAsia="仿宋"/>
                <w:color w:val="000000"/>
              </w:rPr>
              <w:t>5.</w:t>
            </w:r>
            <w:r>
              <w:rPr>
                <w:rFonts w:eastAsia="仿宋"/>
                <w:color w:val="000000"/>
              </w:rPr>
              <w:t>神经系统常见疾病的脑电图</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74F4C67" w14:textId="77777777" w:rsidR="00A41198" w:rsidRDefault="00000000">
            <w:pPr>
              <w:ind w:rightChars="190" w:right="399"/>
              <w:jc w:val="left"/>
              <w:rPr>
                <w:rFonts w:eastAsia="仿宋"/>
                <w:color w:val="000000"/>
              </w:rPr>
            </w:pPr>
            <w:r>
              <w:rPr>
                <w:rFonts w:eastAsia="仿宋"/>
                <w:color w:val="000000"/>
              </w:rPr>
              <w:t>CNS</w:t>
            </w:r>
            <w:r>
              <w:rPr>
                <w:rFonts w:eastAsia="仿宋"/>
                <w:color w:val="000000"/>
              </w:rPr>
              <w:t>炎症、自身免疫性脑炎、意识障碍、脑外伤、先天性脑发育畸形、神经遗传代谢病及变性病、脑血管疾病</w:t>
            </w:r>
            <w:r>
              <w:rPr>
                <w:rFonts w:eastAsia="仿宋"/>
                <w:color w:val="000000"/>
              </w:rPr>
              <w:t>,</w:t>
            </w:r>
            <w:r>
              <w:rPr>
                <w:rFonts w:eastAsia="仿宋"/>
                <w:color w:val="000000"/>
              </w:rPr>
              <w:t>痴呆等</w:t>
            </w:r>
          </w:p>
        </w:tc>
      </w:tr>
      <w:tr w:rsidR="00A41198" w14:paraId="52E1E2FF"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51BA7BDB"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7A2E71C6" w14:textId="77777777" w:rsidR="00A41198" w:rsidRDefault="00000000">
            <w:pPr>
              <w:ind w:rightChars="190" w:right="399"/>
              <w:jc w:val="left"/>
              <w:rPr>
                <w:rFonts w:eastAsia="仿宋"/>
                <w:color w:val="000000"/>
              </w:rPr>
            </w:pPr>
            <w:r>
              <w:rPr>
                <w:rFonts w:eastAsia="仿宋"/>
                <w:color w:val="000000"/>
              </w:rPr>
              <w:t>6.</w:t>
            </w:r>
            <w:r>
              <w:rPr>
                <w:rFonts w:eastAsia="仿宋"/>
                <w:color w:val="000000"/>
              </w:rPr>
              <w:t>癫痫发作间期和发作期脑电图</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2CFA460"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癫痫样波形识别和影响因素（年龄、状态、诱发因素、发作类型、综合征类型、药物等）</w:t>
            </w:r>
          </w:p>
        </w:tc>
      </w:tr>
      <w:tr w:rsidR="00A41198" w14:paraId="11569B23"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ECE2E99"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6DE74E2"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F36B8A7"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常见癫痫发作类型的诊断</w:t>
            </w:r>
          </w:p>
        </w:tc>
      </w:tr>
      <w:tr w:rsidR="00A41198" w14:paraId="4EF87065" w14:textId="77777777">
        <w:trPr>
          <w:trHeight w:val="676"/>
          <w:jc w:val="center"/>
        </w:trPr>
        <w:tc>
          <w:tcPr>
            <w:tcW w:w="1998" w:type="dxa"/>
            <w:vMerge/>
            <w:tcBorders>
              <w:top w:val="single" w:sz="4" w:space="0" w:color="C0C0C0"/>
              <w:left w:val="single" w:sz="4" w:space="0" w:color="C0C0C0"/>
              <w:bottom w:val="single" w:sz="4" w:space="0" w:color="C0C0C0"/>
              <w:right w:val="single" w:sz="4" w:space="0" w:color="C0C0C0"/>
            </w:tcBorders>
          </w:tcPr>
          <w:p w14:paraId="428A5798"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04F3FCE"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B4F96A9"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发作期脑电图分析要点</w:t>
            </w:r>
          </w:p>
          <w:p w14:paraId="07537630" w14:textId="77777777" w:rsidR="00A41198" w:rsidRDefault="00000000">
            <w:pPr>
              <w:ind w:rightChars="190" w:right="399" w:firstLine="330"/>
              <w:jc w:val="left"/>
              <w:rPr>
                <w:rFonts w:eastAsia="仿宋"/>
                <w:color w:val="000000"/>
              </w:rPr>
            </w:pPr>
            <w:r>
              <w:rPr>
                <w:rFonts w:eastAsia="仿宋"/>
                <w:color w:val="000000"/>
              </w:rPr>
              <w:t>1</w:t>
            </w:r>
            <w:r>
              <w:rPr>
                <w:rFonts w:eastAsia="仿宋"/>
                <w:color w:val="000000"/>
              </w:rPr>
              <w:t>）局灶性发作的电</w:t>
            </w:r>
            <w:r>
              <w:rPr>
                <w:rFonts w:eastAsia="仿宋"/>
                <w:color w:val="000000"/>
              </w:rPr>
              <w:t>-</w:t>
            </w:r>
            <w:r>
              <w:rPr>
                <w:rFonts w:eastAsia="仿宋"/>
                <w:color w:val="000000"/>
              </w:rPr>
              <w:t>临床初步定位</w:t>
            </w:r>
          </w:p>
          <w:p w14:paraId="27E9CA09" w14:textId="77777777" w:rsidR="00A41198" w:rsidRDefault="00000000">
            <w:pPr>
              <w:ind w:rightChars="190" w:right="399" w:firstLine="330"/>
              <w:jc w:val="left"/>
              <w:rPr>
                <w:rFonts w:eastAsia="仿宋"/>
                <w:color w:val="000000"/>
              </w:rPr>
            </w:pPr>
            <w:r>
              <w:rPr>
                <w:rFonts w:eastAsia="仿宋"/>
                <w:color w:val="000000"/>
              </w:rPr>
              <w:t>2</w:t>
            </w:r>
            <w:r>
              <w:rPr>
                <w:rFonts w:eastAsia="仿宋"/>
                <w:color w:val="000000"/>
              </w:rPr>
              <w:t>）全面性发作的电</w:t>
            </w:r>
            <w:r>
              <w:rPr>
                <w:rFonts w:eastAsia="仿宋"/>
                <w:color w:val="000000"/>
              </w:rPr>
              <w:t>-</w:t>
            </w:r>
            <w:r>
              <w:rPr>
                <w:rFonts w:eastAsia="仿宋"/>
                <w:color w:val="000000"/>
              </w:rPr>
              <w:t>临床表现</w:t>
            </w:r>
          </w:p>
        </w:tc>
      </w:tr>
      <w:tr w:rsidR="00A41198" w14:paraId="3EE813C0"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BFCA437"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16349D70"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B8881CA"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癫痫持续状态的</w:t>
            </w:r>
            <w:r>
              <w:rPr>
                <w:rFonts w:eastAsia="仿宋"/>
                <w:color w:val="000000"/>
              </w:rPr>
              <w:t>EEG</w:t>
            </w:r>
            <w:r>
              <w:rPr>
                <w:rFonts w:eastAsia="仿宋"/>
                <w:color w:val="000000"/>
              </w:rPr>
              <w:t>诊断</w:t>
            </w:r>
          </w:p>
        </w:tc>
      </w:tr>
      <w:tr w:rsidR="00A41198" w14:paraId="332739C4"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84A7FD8"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D176C2C" w14:textId="77777777" w:rsidR="00A41198" w:rsidRDefault="00000000">
            <w:pPr>
              <w:ind w:rightChars="190" w:right="399"/>
              <w:jc w:val="left"/>
              <w:rPr>
                <w:rFonts w:eastAsia="仿宋"/>
                <w:color w:val="000000"/>
              </w:rPr>
            </w:pPr>
            <w:r>
              <w:rPr>
                <w:rFonts w:eastAsia="仿宋"/>
                <w:color w:val="000000"/>
              </w:rPr>
              <w:t>7.</w:t>
            </w:r>
            <w:r>
              <w:rPr>
                <w:rFonts w:eastAsia="仿宋"/>
                <w:color w:val="000000"/>
              </w:rPr>
              <w:t>癫痫和癫痫综合征的电</w:t>
            </w:r>
            <w:r>
              <w:rPr>
                <w:rFonts w:eastAsia="仿宋"/>
                <w:color w:val="000000"/>
              </w:rPr>
              <w:t>-</w:t>
            </w:r>
            <w:r>
              <w:rPr>
                <w:rFonts w:eastAsia="仿宋"/>
                <w:color w:val="000000"/>
              </w:rPr>
              <w:t>临床与病因学诊断</w:t>
            </w:r>
          </w:p>
          <w:p w14:paraId="569D7A46"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7268A24C"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癫痫发作的诊断和定位</w:t>
            </w:r>
          </w:p>
        </w:tc>
      </w:tr>
      <w:tr w:rsidR="00A41198" w14:paraId="6C9B6ECA" w14:textId="77777777">
        <w:trPr>
          <w:trHeight w:val="189"/>
          <w:jc w:val="center"/>
        </w:trPr>
        <w:tc>
          <w:tcPr>
            <w:tcW w:w="1998" w:type="dxa"/>
            <w:vMerge/>
            <w:tcBorders>
              <w:top w:val="single" w:sz="4" w:space="0" w:color="C0C0C0"/>
              <w:left w:val="single" w:sz="4" w:space="0" w:color="C0C0C0"/>
              <w:bottom w:val="single" w:sz="4" w:space="0" w:color="C0C0C0"/>
              <w:right w:val="single" w:sz="4" w:space="0" w:color="C0C0C0"/>
            </w:tcBorders>
          </w:tcPr>
          <w:p w14:paraId="02DFED4C"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639F2EF6"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CD96F9B"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各种癫痫与癫痫综合征的电</w:t>
            </w:r>
            <w:r>
              <w:rPr>
                <w:rFonts w:eastAsia="仿宋"/>
                <w:color w:val="000000"/>
              </w:rPr>
              <w:t>-</w:t>
            </w:r>
            <w:r>
              <w:rPr>
                <w:rFonts w:eastAsia="仿宋"/>
                <w:color w:val="000000"/>
              </w:rPr>
              <w:t>临床诊断</w:t>
            </w:r>
          </w:p>
        </w:tc>
      </w:tr>
      <w:tr w:rsidR="00A41198" w14:paraId="6F1C5873"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1F6215D"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7A6AA880"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68CF2DC9"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癫痫发作类型和综合征的诊断和鉴别诊断</w:t>
            </w:r>
          </w:p>
        </w:tc>
      </w:tr>
      <w:tr w:rsidR="00A41198" w14:paraId="28B98390"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2D7A2B37"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42D8A523"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C44067C" w14:textId="77777777" w:rsidR="00A41198" w:rsidRDefault="00000000">
            <w:pPr>
              <w:ind w:rightChars="190" w:right="399"/>
              <w:jc w:val="left"/>
              <w:rPr>
                <w:rFonts w:eastAsia="仿宋"/>
                <w:color w:val="000000"/>
              </w:rPr>
            </w:pPr>
            <w:r>
              <w:rPr>
                <w:rFonts w:eastAsia="仿宋"/>
                <w:color w:val="000000"/>
              </w:rPr>
              <w:t xml:space="preserve">(4) </w:t>
            </w:r>
            <w:r>
              <w:rPr>
                <w:rFonts w:eastAsia="仿宋"/>
                <w:color w:val="000000"/>
              </w:rPr>
              <w:t>癫痫的病因学诊断，结构性、感染性、遗传</w:t>
            </w:r>
            <w:r>
              <w:rPr>
                <w:rFonts w:eastAsia="仿宋"/>
                <w:color w:val="000000"/>
              </w:rPr>
              <w:t>/</w:t>
            </w:r>
            <w:r>
              <w:rPr>
                <w:rFonts w:eastAsia="仿宋"/>
                <w:color w:val="000000"/>
              </w:rPr>
              <w:t>代谢等相关性癫痫的电</w:t>
            </w:r>
            <w:r>
              <w:rPr>
                <w:rFonts w:eastAsia="仿宋"/>
                <w:color w:val="000000"/>
              </w:rPr>
              <w:t>-</w:t>
            </w:r>
            <w:r>
              <w:rPr>
                <w:rFonts w:eastAsia="仿宋"/>
                <w:color w:val="000000"/>
              </w:rPr>
              <w:t>临床特征（详细描述、脑电图特点等）</w:t>
            </w:r>
          </w:p>
        </w:tc>
      </w:tr>
      <w:tr w:rsidR="00A41198" w14:paraId="5D416669" w14:textId="77777777">
        <w:trPr>
          <w:trHeight w:val="2246"/>
          <w:jc w:val="center"/>
        </w:trPr>
        <w:tc>
          <w:tcPr>
            <w:tcW w:w="1998" w:type="dxa"/>
            <w:vMerge/>
            <w:tcBorders>
              <w:top w:val="single" w:sz="4" w:space="0" w:color="C0C0C0"/>
              <w:left w:val="single" w:sz="4" w:space="0" w:color="C0C0C0"/>
              <w:bottom w:val="single" w:sz="4" w:space="0" w:color="C0C0C0"/>
              <w:right w:val="single" w:sz="4" w:space="0" w:color="C0C0C0"/>
            </w:tcBorders>
          </w:tcPr>
          <w:p w14:paraId="6FF8EDD9" w14:textId="77777777" w:rsidR="00A41198" w:rsidRDefault="00A41198">
            <w:pPr>
              <w:ind w:rightChars="190" w:right="399" w:firstLine="330"/>
              <w:jc w:val="left"/>
              <w:rPr>
                <w:rFonts w:eastAsia="仿宋"/>
                <w:color w:val="000000"/>
              </w:rPr>
            </w:pPr>
          </w:p>
        </w:tc>
        <w:tc>
          <w:tcPr>
            <w:tcW w:w="2088" w:type="dxa"/>
            <w:tcBorders>
              <w:top w:val="single" w:sz="4" w:space="0" w:color="C0C0C0"/>
              <w:left w:val="single" w:sz="4" w:space="0" w:color="C0C0C0"/>
              <w:right w:val="single" w:sz="4" w:space="0" w:color="C0C0C0"/>
            </w:tcBorders>
          </w:tcPr>
          <w:p w14:paraId="3BC98310" w14:textId="77777777" w:rsidR="00A41198" w:rsidRDefault="00000000">
            <w:pPr>
              <w:ind w:rightChars="190" w:right="399"/>
              <w:jc w:val="left"/>
              <w:rPr>
                <w:rFonts w:eastAsia="仿宋"/>
                <w:color w:val="000000"/>
              </w:rPr>
            </w:pPr>
            <w:r>
              <w:rPr>
                <w:rFonts w:eastAsia="仿宋"/>
                <w:color w:val="000000"/>
              </w:rPr>
              <w:t>8.</w:t>
            </w:r>
            <w:r>
              <w:rPr>
                <w:rFonts w:eastAsia="仿宋"/>
                <w:color w:val="000000"/>
              </w:rPr>
              <w:t>成人重症脑电图</w:t>
            </w:r>
          </w:p>
        </w:tc>
        <w:tc>
          <w:tcPr>
            <w:tcW w:w="4248" w:type="dxa"/>
            <w:tcBorders>
              <w:top w:val="single" w:sz="4" w:space="0" w:color="C0C0C0"/>
              <w:left w:val="single" w:sz="4" w:space="0" w:color="C0C0C0"/>
              <w:right w:val="single" w:sz="4" w:space="0" w:color="C0C0C0"/>
            </w:tcBorders>
            <w:tcMar>
              <w:left w:w="108" w:type="dxa"/>
              <w:right w:w="108" w:type="dxa"/>
            </w:tcMar>
          </w:tcPr>
          <w:p w14:paraId="3CB5BF93" w14:textId="77777777" w:rsidR="00A41198" w:rsidRDefault="00000000">
            <w:pPr>
              <w:numPr>
                <w:ilvl w:val="0"/>
                <w:numId w:val="3"/>
              </w:numPr>
              <w:ind w:rightChars="190" w:right="399"/>
              <w:jc w:val="left"/>
              <w:rPr>
                <w:rFonts w:eastAsia="仿宋"/>
                <w:color w:val="000000"/>
              </w:rPr>
            </w:pPr>
            <w:r>
              <w:rPr>
                <w:rFonts w:eastAsia="仿宋"/>
                <w:color w:val="000000"/>
              </w:rPr>
              <w:t>重症脑电背景描述：重点是背景连续性</w:t>
            </w:r>
          </w:p>
          <w:p w14:paraId="23833E2D" w14:textId="77777777" w:rsidR="00A41198" w:rsidRDefault="00000000">
            <w:pPr>
              <w:numPr>
                <w:ilvl w:val="0"/>
                <w:numId w:val="3"/>
              </w:numPr>
              <w:ind w:rightChars="190" w:right="399"/>
              <w:jc w:val="left"/>
              <w:rPr>
                <w:rFonts w:eastAsia="仿宋"/>
                <w:color w:val="000000"/>
              </w:rPr>
            </w:pPr>
            <w:r>
              <w:rPr>
                <w:rFonts w:eastAsia="仿宋"/>
                <w:color w:val="000000"/>
              </w:rPr>
              <w:t>伴昏迷的</w:t>
            </w:r>
            <w:r>
              <w:rPr>
                <w:rFonts w:eastAsia="仿宋"/>
                <w:color w:val="000000"/>
              </w:rPr>
              <w:t>NCSE</w:t>
            </w:r>
            <w:r>
              <w:rPr>
                <w:rFonts w:eastAsia="仿宋"/>
                <w:color w:val="000000"/>
              </w:rPr>
              <w:t>脑电图诊断，包含发作间期</w:t>
            </w:r>
            <w:r>
              <w:rPr>
                <w:rFonts w:eastAsia="仿宋"/>
                <w:color w:val="000000"/>
              </w:rPr>
              <w:t>-</w:t>
            </w:r>
            <w:r>
              <w:rPr>
                <w:rFonts w:eastAsia="仿宋"/>
                <w:color w:val="000000"/>
              </w:rPr>
              <w:t>发作期连续体（</w:t>
            </w:r>
            <w:r>
              <w:rPr>
                <w:rFonts w:eastAsia="仿宋"/>
                <w:color w:val="000000"/>
              </w:rPr>
              <w:t>IIC</w:t>
            </w:r>
            <w:r>
              <w:rPr>
                <w:rFonts w:eastAsia="仿宋"/>
                <w:color w:val="000000"/>
              </w:rPr>
              <w:t>）</w:t>
            </w:r>
          </w:p>
          <w:p w14:paraId="7CF4FAAB"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不同病因的重症脑电图：代谢性</w:t>
            </w:r>
            <w:r>
              <w:rPr>
                <w:rFonts w:eastAsia="仿宋"/>
                <w:color w:val="000000"/>
              </w:rPr>
              <w:t>/</w:t>
            </w:r>
            <w:r>
              <w:rPr>
                <w:rFonts w:eastAsia="仿宋"/>
                <w:color w:val="000000"/>
              </w:rPr>
              <w:t>中毒性脑病，缺血缺氧性脑病急性期，单纯疱疹性脑炎、抗</w:t>
            </w:r>
            <w:r>
              <w:rPr>
                <w:rFonts w:eastAsia="仿宋"/>
                <w:color w:val="000000"/>
              </w:rPr>
              <w:t>NMDAR</w:t>
            </w:r>
            <w:r>
              <w:rPr>
                <w:rFonts w:eastAsia="仿宋"/>
                <w:color w:val="000000"/>
              </w:rPr>
              <w:t>脑炎等</w:t>
            </w:r>
          </w:p>
        </w:tc>
      </w:tr>
      <w:tr w:rsidR="00A41198" w14:paraId="35BC45CA"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102A063" w14:textId="77777777" w:rsidR="00A41198" w:rsidRDefault="00A41198">
            <w:pPr>
              <w:ind w:rightChars="190" w:right="399" w:firstLine="330"/>
              <w:jc w:val="left"/>
              <w:rPr>
                <w:rFonts w:eastAsia="仿宋"/>
                <w:color w:val="000000"/>
              </w:rPr>
            </w:pPr>
          </w:p>
        </w:tc>
        <w:tc>
          <w:tcPr>
            <w:tcW w:w="208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4CCFD26D" w14:textId="77777777" w:rsidR="00A41198" w:rsidRDefault="00000000">
            <w:pPr>
              <w:ind w:rightChars="190" w:right="399"/>
              <w:jc w:val="left"/>
              <w:rPr>
                <w:rFonts w:eastAsia="仿宋"/>
                <w:color w:val="000000"/>
              </w:rPr>
            </w:pPr>
            <w:r>
              <w:rPr>
                <w:rFonts w:eastAsia="仿宋"/>
                <w:color w:val="000000"/>
              </w:rPr>
              <w:t>9.</w:t>
            </w:r>
            <w:r>
              <w:rPr>
                <w:rFonts w:eastAsia="仿宋"/>
                <w:color w:val="000000"/>
              </w:rPr>
              <w:t>药物对脑电图的影响</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5BC87EFB" w14:textId="77777777" w:rsidR="00A41198" w:rsidRDefault="00000000">
            <w:pPr>
              <w:ind w:rightChars="190" w:right="399"/>
              <w:jc w:val="left"/>
              <w:rPr>
                <w:rFonts w:eastAsia="仿宋"/>
                <w:color w:val="000000"/>
              </w:rPr>
            </w:pPr>
            <w:r>
              <w:rPr>
                <w:rFonts w:eastAsia="仿宋"/>
                <w:color w:val="000000"/>
              </w:rPr>
              <w:t>药物性快波识别</w:t>
            </w:r>
          </w:p>
        </w:tc>
      </w:tr>
      <w:tr w:rsidR="00A41198" w14:paraId="76D1F8C4"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12CE31B9"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0B5649CC" w14:textId="77777777" w:rsidR="00A41198" w:rsidRDefault="00000000">
            <w:pPr>
              <w:ind w:rightChars="190" w:right="399"/>
              <w:jc w:val="left"/>
              <w:rPr>
                <w:rFonts w:eastAsia="仿宋"/>
                <w:color w:val="000000"/>
              </w:rPr>
            </w:pPr>
            <w:r>
              <w:rPr>
                <w:rFonts w:eastAsia="仿宋"/>
                <w:color w:val="000000"/>
              </w:rPr>
              <w:t>10.</w:t>
            </w:r>
            <w:r>
              <w:rPr>
                <w:rFonts w:eastAsia="仿宋"/>
                <w:color w:val="000000"/>
              </w:rPr>
              <w:t>难治性癫痫的术前评估（内外儿科考生均考）</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859C472"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癫痫外科治疗的适应证</w:t>
            </w:r>
          </w:p>
        </w:tc>
      </w:tr>
      <w:tr w:rsidR="00A41198" w14:paraId="0EBE854F"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70416F9C"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1963AFFB"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062F0D9"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局灶性癫痫的症状学定位诊断</w:t>
            </w:r>
          </w:p>
        </w:tc>
      </w:tr>
      <w:tr w:rsidR="00A41198" w14:paraId="6444D3FE"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E0CDE53"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EB9D997"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ADD3B9E"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局灶性癫痫的头皮</w:t>
            </w:r>
            <w:r>
              <w:rPr>
                <w:rFonts w:eastAsia="仿宋"/>
                <w:color w:val="000000"/>
              </w:rPr>
              <w:t>EEG</w:t>
            </w:r>
            <w:r>
              <w:rPr>
                <w:rFonts w:eastAsia="仿宋"/>
                <w:color w:val="000000"/>
              </w:rPr>
              <w:t>定位诊断</w:t>
            </w:r>
          </w:p>
        </w:tc>
      </w:tr>
      <w:tr w:rsidR="00A41198" w14:paraId="04B369DF"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F85AEEF"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0694E3BD"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18F18621" w14:textId="77777777" w:rsidR="00A41198" w:rsidRDefault="00000000">
            <w:pPr>
              <w:ind w:rightChars="190" w:right="399"/>
              <w:jc w:val="left"/>
              <w:rPr>
                <w:rFonts w:eastAsia="仿宋"/>
                <w:color w:val="000000"/>
              </w:rPr>
            </w:pPr>
            <w:r>
              <w:rPr>
                <w:rFonts w:eastAsia="仿宋"/>
                <w:color w:val="000000"/>
              </w:rPr>
              <w:t>(4) SEEG</w:t>
            </w:r>
            <w:r>
              <w:rPr>
                <w:rFonts w:eastAsia="仿宋"/>
                <w:color w:val="000000"/>
              </w:rPr>
              <w:t>设计思路</w:t>
            </w:r>
          </w:p>
        </w:tc>
      </w:tr>
      <w:tr w:rsidR="00A41198" w14:paraId="2D8BDF2E"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71F1473B"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0469D9D"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4019818D" w14:textId="77777777" w:rsidR="00A41198" w:rsidRDefault="00000000">
            <w:pPr>
              <w:ind w:rightChars="190" w:right="399"/>
              <w:jc w:val="left"/>
              <w:rPr>
                <w:rFonts w:eastAsia="仿宋"/>
                <w:color w:val="000000"/>
              </w:rPr>
            </w:pPr>
            <w:r>
              <w:rPr>
                <w:rFonts w:eastAsia="仿宋"/>
                <w:color w:val="000000"/>
              </w:rPr>
              <w:t xml:space="preserve">(5) </w:t>
            </w:r>
            <w:r>
              <w:rPr>
                <w:rFonts w:eastAsia="仿宋"/>
                <w:color w:val="000000"/>
              </w:rPr>
              <w:t>颅内</w:t>
            </w:r>
            <w:r>
              <w:rPr>
                <w:rFonts w:eastAsia="仿宋"/>
                <w:color w:val="000000"/>
              </w:rPr>
              <w:t>EEG</w:t>
            </w:r>
            <w:proofErr w:type="gramStart"/>
            <w:r>
              <w:rPr>
                <w:rFonts w:eastAsia="仿宋"/>
                <w:color w:val="000000"/>
              </w:rPr>
              <w:t>阅图定位</w:t>
            </w:r>
            <w:proofErr w:type="gramEnd"/>
            <w:r>
              <w:rPr>
                <w:rFonts w:eastAsia="仿宋"/>
                <w:color w:val="000000"/>
              </w:rPr>
              <w:t>和术中电生理监测</w:t>
            </w:r>
          </w:p>
        </w:tc>
      </w:tr>
      <w:tr w:rsidR="00A41198" w14:paraId="131E0FD1"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69FDC332"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47364D0D"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0936B72E" w14:textId="77777777" w:rsidR="00A41198" w:rsidRDefault="00000000">
            <w:pPr>
              <w:ind w:rightChars="190" w:right="399"/>
              <w:jc w:val="left"/>
              <w:rPr>
                <w:rFonts w:eastAsia="仿宋"/>
                <w:color w:val="000000"/>
              </w:rPr>
            </w:pPr>
            <w:r>
              <w:rPr>
                <w:rFonts w:eastAsia="仿宋"/>
                <w:color w:val="000000"/>
              </w:rPr>
              <w:t xml:space="preserve">(6) </w:t>
            </w:r>
            <w:r>
              <w:rPr>
                <w:rFonts w:eastAsia="仿宋"/>
                <w:color w:val="000000"/>
              </w:rPr>
              <w:t>其他术前评估技术的应用</w:t>
            </w:r>
          </w:p>
        </w:tc>
      </w:tr>
      <w:tr w:rsidR="00A41198" w14:paraId="29548449"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03518FEF" w14:textId="77777777" w:rsidR="00A41198" w:rsidRDefault="00A41198">
            <w:pPr>
              <w:ind w:rightChars="190" w:right="399" w:firstLine="330"/>
              <w:jc w:val="left"/>
              <w:rPr>
                <w:rFonts w:eastAsia="仿宋"/>
                <w:color w:val="000000"/>
              </w:rPr>
            </w:pPr>
          </w:p>
        </w:tc>
        <w:tc>
          <w:tcPr>
            <w:tcW w:w="2088" w:type="dxa"/>
            <w:vMerge w:val="restart"/>
            <w:tcBorders>
              <w:top w:val="single" w:sz="4" w:space="0" w:color="C0C0C0"/>
              <w:left w:val="single" w:sz="4" w:space="0" w:color="C0C0C0"/>
              <w:bottom w:val="single" w:sz="4" w:space="0" w:color="C0C0C0"/>
              <w:right w:val="single" w:sz="4" w:space="0" w:color="C0C0C0"/>
            </w:tcBorders>
            <w:tcMar>
              <w:left w:w="108" w:type="dxa"/>
              <w:right w:w="108" w:type="dxa"/>
            </w:tcMar>
          </w:tcPr>
          <w:p w14:paraId="6B0B707B" w14:textId="77777777" w:rsidR="00A41198" w:rsidRDefault="00000000">
            <w:pPr>
              <w:ind w:rightChars="190" w:right="399"/>
              <w:jc w:val="left"/>
              <w:rPr>
                <w:rFonts w:eastAsia="仿宋"/>
                <w:color w:val="000000"/>
              </w:rPr>
            </w:pPr>
            <w:r>
              <w:rPr>
                <w:rFonts w:eastAsia="仿宋"/>
                <w:color w:val="000000"/>
              </w:rPr>
              <w:t>11.</w:t>
            </w:r>
            <w:r>
              <w:rPr>
                <w:rFonts w:eastAsia="仿宋"/>
                <w:color w:val="000000"/>
              </w:rPr>
              <w:t>新生儿脑电图诊断和解释（仅针对儿科考生）</w:t>
            </w: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0E7026B" w14:textId="77777777" w:rsidR="00A41198" w:rsidRDefault="00000000">
            <w:pPr>
              <w:ind w:rightChars="190" w:right="399"/>
              <w:jc w:val="left"/>
              <w:rPr>
                <w:rFonts w:eastAsia="仿宋"/>
                <w:color w:val="000000"/>
              </w:rPr>
            </w:pPr>
            <w:r>
              <w:rPr>
                <w:rFonts w:eastAsia="仿宋"/>
                <w:color w:val="000000"/>
              </w:rPr>
              <w:t xml:space="preserve">(1) </w:t>
            </w:r>
            <w:r>
              <w:rPr>
                <w:rFonts w:eastAsia="仿宋"/>
                <w:color w:val="000000"/>
              </w:rPr>
              <w:t>正常早产儿和足月儿</w:t>
            </w:r>
            <w:r>
              <w:rPr>
                <w:rFonts w:eastAsia="仿宋"/>
                <w:color w:val="000000"/>
              </w:rPr>
              <w:t>EEG</w:t>
            </w:r>
            <w:r>
              <w:rPr>
                <w:rFonts w:eastAsia="仿宋"/>
                <w:color w:val="000000"/>
              </w:rPr>
              <w:t>模式</w:t>
            </w:r>
          </w:p>
        </w:tc>
      </w:tr>
      <w:tr w:rsidR="00A41198" w14:paraId="7A6336FD" w14:textId="77777777">
        <w:trPr>
          <w:trHeight w:val="314"/>
          <w:jc w:val="center"/>
        </w:trPr>
        <w:tc>
          <w:tcPr>
            <w:tcW w:w="1998" w:type="dxa"/>
            <w:vMerge/>
            <w:tcBorders>
              <w:top w:val="single" w:sz="4" w:space="0" w:color="C0C0C0"/>
              <w:left w:val="single" w:sz="4" w:space="0" w:color="C0C0C0"/>
              <w:bottom w:val="single" w:sz="4" w:space="0" w:color="C0C0C0"/>
              <w:right w:val="single" w:sz="4" w:space="0" w:color="C0C0C0"/>
            </w:tcBorders>
          </w:tcPr>
          <w:p w14:paraId="2A63ADF3"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4D151D6A"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3E16590E" w14:textId="77777777" w:rsidR="00A41198" w:rsidRDefault="00000000">
            <w:pPr>
              <w:ind w:rightChars="190" w:right="399"/>
              <w:jc w:val="left"/>
              <w:rPr>
                <w:rFonts w:eastAsia="仿宋"/>
                <w:color w:val="000000"/>
              </w:rPr>
            </w:pPr>
            <w:r>
              <w:rPr>
                <w:rFonts w:eastAsia="仿宋"/>
                <w:color w:val="000000"/>
              </w:rPr>
              <w:t xml:space="preserve">(2) </w:t>
            </w:r>
            <w:r>
              <w:rPr>
                <w:rFonts w:eastAsia="仿宋"/>
                <w:color w:val="000000"/>
              </w:rPr>
              <w:t>异常新生儿波形和模式</w:t>
            </w:r>
          </w:p>
        </w:tc>
      </w:tr>
      <w:tr w:rsidR="00A41198" w14:paraId="4F7440CB"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4B417DFF" w14:textId="77777777" w:rsidR="00A41198" w:rsidRDefault="00A41198">
            <w:pPr>
              <w:ind w:rightChars="190" w:right="399" w:firstLine="330"/>
              <w:jc w:val="left"/>
              <w:rPr>
                <w:rFonts w:eastAsia="仿宋"/>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2A8B83AB" w14:textId="77777777" w:rsidR="00A41198" w:rsidRDefault="00A41198">
            <w:pPr>
              <w:ind w:rightChars="190" w:right="399" w:firstLine="330"/>
              <w:jc w:val="left"/>
              <w:rPr>
                <w:rFonts w:eastAsia="仿宋"/>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4546FD67" w14:textId="77777777" w:rsidR="00A41198" w:rsidRDefault="00000000">
            <w:pPr>
              <w:ind w:rightChars="190" w:right="399"/>
              <w:jc w:val="left"/>
              <w:rPr>
                <w:rFonts w:eastAsia="仿宋"/>
                <w:color w:val="000000"/>
              </w:rPr>
            </w:pPr>
            <w:r>
              <w:rPr>
                <w:rFonts w:eastAsia="仿宋"/>
                <w:color w:val="000000"/>
              </w:rPr>
              <w:t xml:space="preserve">(3) </w:t>
            </w:r>
            <w:r>
              <w:rPr>
                <w:rFonts w:eastAsia="仿宋"/>
                <w:color w:val="000000"/>
              </w:rPr>
              <w:t>新生儿惊厥的电</w:t>
            </w:r>
            <w:r>
              <w:rPr>
                <w:rFonts w:eastAsia="仿宋"/>
                <w:color w:val="000000"/>
              </w:rPr>
              <w:t>-</w:t>
            </w:r>
            <w:r>
              <w:rPr>
                <w:rFonts w:eastAsia="仿宋"/>
                <w:color w:val="000000"/>
              </w:rPr>
              <w:t>临床诊断和鉴别诊断</w:t>
            </w:r>
          </w:p>
        </w:tc>
      </w:tr>
      <w:tr w:rsidR="00A41198" w14:paraId="5D8D1A2A" w14:textId="77777777">
        <w:trPr>
          <w:jc w:val="center"/>
        </w:trPr>
        <w:tc>
          <w:tcPr>
            <w:tcW w:w="1998" w:type="dxa"/>
            <w:vMerge/>
            <w:tcBorders>
              <w:top w:val="single" w:sz="4" w:space="0" w:color="C0C0C0"/>
              <w:left w:val="single" w:sz="4" w:space="0" w:color="C0C0C0"/>
              <w:bottom w:val="single" w:sz="4" w:space="0" w:color="C0C0C0"/>
              <w:right w:val="single" w:sz="4" w:space="0" w:color="C0C0C0"/>
            </w:tcBorders>
          </w:tcPr>
          <w:p w14:paraId="39E6868F" w14:textId="77777777" w:rsidR="00A41198" w:rsidRDefault="00A41198">
            <w:pPr>
              <w:ind w:rightChars="190" w:right="399" w:firstLine="330"/>
              <w:jc w:val="left"/>
              <w:rPr>
                <w:rFonts w:eastAsia="楷体"/>
                <w:color w:val="000000"/>
              </w:rPr>
            </w:pPr>
          </w:p>
        </w:tc>
        <w:tc>
          <w:tcPr>
            <w:tcW w:w="2088" w:type="dxa"/>
            <w:vMerge/>
            <w:tcBorders>
              <w:top w:val="single" w:sz="4" w:space="0" w:color="C0C0C0"/>
              <w:left w:val="single" w:sz="4" w:space="0" w:color="C0C0C0"/>
              <w:bottom w:val="single" w:sz="4" w:space="0" w:color="C0C0C0"/>
              <w:right w:val="single" w:sz="4" w:space="0" w:color="C0C0C0"/>
            </w:tcBorders>
          </w:tcPr>
          <w:p w14:paraId="5BC4FB7B" w14:textId="77777777" w:rsidR="00A41198" w:rsidRDefault="00A41198">
            <w:pPr>
              <w:ind w:rightChars="190" w:right="399" w:firstLine="330"/>
              <w:jc w:val="left"/>
              <w:rPr>
                <w:rFonts w:eastAsia="楷体"/>
                <w:color w:val="000000"/>
              </w:rPr>
            </w:pPr>
          </w:p>
        </w:tc>
        <w:tc>
          <w:tcPr>
            <w:tcW w:w="4248" w:type="dxa"/>
            <w:tcBorders>
              <w:top w:val="single" w:sz="4" w:space="0" w:color="C0C0C0"/>
              <w:left w:val="single" w:sz="4" w:space="0" w:color="C0C0C0"/>
              <w:bottom w:val="single" w:sz="4" w:space="0" w:color="C0C0C0"/>
              <w:right w:val="single" w:sz="4" w:space="0" w:color="C0C0C0"/>
            </w:tcBorders>
            <w:tcMar>
              <w:left w:w="108" w:type="dxa"/>
              <w:right w:w="108" w:type="dxa"/>
            </w:tcMar>
          </w:tcPr>
          <w:p w14:paraId="2EF08E3A" w14:textId="77777777" w:rsidR="00A41198" w:rsidRDefault="00000000">
            <w:pPr>
              <w:ind w:rightChars="190" w:right="399"/>
              <w:jc w:val="left"/>
              <w:rPr>
                <w:rFonts w:eastAsia="楷体"/>
                <w:color w:val="000000"/>
              </w:rPr>
            </w:pPr>
            <w:r>
              <w:rPr>
                <w:rFonts w:eastAsia="仿宋"/>
                <w:color w:val="000000"/>
              </w:rPr>
              <w:t xml:space="preserve">(4) </w:t>
            </w:r>
            <w:r>
              <w:rPr>
                <w:rFonts w:eastAsia="仿宋"/>
                <w:color w:val="000000"/>
              </w:rPr>
              <w:t>新生儿振幅整合</w:t>
            </w:r>
            <w:r>
              <w:rPr>
                <w:rFonts w:eastAsia="仿宋"/>
                <w:color w:val="000000"/>
              </w:rPr>
              <w:t>EEG</w:t>
            </w:r>
            <w:r>
              <w:rPr>
                <w:rFonts w:eastAsia="仿宋"/>
                <w:color w:val="000000"/>
              </w:rPr>
              <w:t>（</w:t>
            </w:r>
            <w:proofErr w:type="spellStart"/>
            <w:r>
              <w:rPr>
                <w:rFonts w:eastAsia="仿宋"/>
                <w:color w:val="000000"/>
              </w:rPr>
              <w:t>aEEG</w:t>
            </w:r>
            <w:proofErr w:type="spellEnd"/>
            <w:r>
              <w:rPr>
                <w:rFonts w:eastAsia="仿宋"/>
                <w:color w:val="000000"/>
              </w:rPr>
              <w:t>）的判读</w:t>
            </w:r>
          </w:p>
        </w:tc>
      </w:tr>
    </w:tbl>
    <w:p w14:paraId="0931A7F6" w14:textId="77777777" w:rsidR="00A41198" w:rsidRDefault="00000000">
      <w:r>
        <w:rPr>
          <w:rFonts w:ascii="楷体" w:eastAsia="楷体" w:hAnsi="楷体" w:cs="楷体" w:hint="eastAsia"/>
        </w:rPr>
        <w:br w:type="page"/>
      </w:r>
    </w:p>
    <w:p w14:paraId="51052EA8" w14:textId="77777777" w:rsidR="00A41198" w:rsidRDefault="00000000">
      <w:pPr>
        <w:rPr>
          <w:rFonts w:eastAsia="华文仿宋"/>
          <w:sz w:val="32"/>
          <w:szCs w:val="32"/>
        </w:rPr>
      </w:pPr>
      <w:r>
        <w:rPr>
          <w:rFonts w:eastAsia="华文仿宋"/>
          <w:sz w:val="32"/>
          <w:szCs w:val="32"/>
        </w:rPr>
        <w:lastRenderedPageBreak/>
        <w:t>附件</w:t>
      </w:r>
      <w:r>
        <w:rPr>
          <w:rFonts w:eastAsia="华文仿宋"/>
          <w:sz w:val="32"/>
          <w:szCs w:val="32"/>
        </w:rPr>
        <w:t xml:space="preserve">2     </w:t>
      </w:r>
    </w:p>
    <w:p w14:paraId="4EDBB5E7" w14:textId="77777777" w:rsidR="00A41198" w:rsidRDefault="00000000">
      <w:pPr>
        <w:jc w:val="center"/>
        <w:rPr>
          <w:rFonts w:eastAsia="华文仿宋"/>
          <w:sz w:val="32"/>
          <w:szCs w:val="32"/>
        </w:rPr>
      </w:pPr>
      <w:r>
        <w:rPr>
          <w:rFonts w:eastAsiaTheme="minorEastAsia"/>
          <w:b/>
          <w:sz w:val="40"/>
          <w:szCs w:val="40"/>
        </w:rPr>
        <w:t>考生服务系统操作指南</w:t>
      </w:r>
    </w:p>
    <w:p w14:paraId="5DDE34B6" w14:textId="77777777" w:rsidR="00A41198" w:rsidRDefault="00A41198"/>
    <w:p w14:paraId="30990322" w14:textId="77777777" w:rsidR="00A41198" w:rsidRDefault="00000000">
      <w:pPr>
        <w:ind w:firstLineChars="221" w:firstLine="707"/>
        <w:rPr>
          <w:rFonts w:ascii="黑体" w:eastAsia="黑体" w:hAnsi="黑体" w:cs="黑体" w:hint="eastAsia"/>
          <w:sz w:val="32"/>
          <w:szCs w:val="32"/>
        </w:rPr>
      </w:pPr>
      <w:r>
        <w:rPr>
          <w:rFonts w:ascii="黑体" w:eastAsia="黑体" w:hAnsi="黑体" w:cs="黑体" w:hint="eastAsia"/>
          <w:sz w:val="32"/>
          <w:szCs w:val="32"/>
        </w:rPr>
        <w:t>一、考生进入国家医学考试考生服务系统</w:t>
      </w:r>
    </w:p>
    <w:p w14:paraId="791A0118" w14:textId="77777777" w:rsidR="00A41198" w:rsidRDefault="00000000">
      <w:pPr>
        <w:ind w:firstLineChars="221" w:firstLine="707"/>
        <w:rPr>
          <w:rFonts w:ascii="楷体" w:eastAsia="楷体" w:hAnsi="楷体" w:cs="楷体" w:hint="eastAsia"/>
          <w:sz w:val="32"/>
          <w:szCs w:val="32"/>
          <w:lang w:bidi="ar"/>
        </w:rPr>
      </w:pPr>
      <w:r>
        <w:rPr>
          <w:rFonts w:ascii="楷体" w:eastAsia="楷体" w:hAnsi="楷体" w:cs="楷体" w:hint="eastAsia"/>
          <w:sz w:val="32"/>
          <w:szCs w:val="32"/>
          <w:lang w:bidi="ar"/>
        </w:rPr>
        <w:t>（一）进入系统</w:t>
      </w:r>
    </w:p>
    <w:p w14:paraId="75A8FC70" w14:textId="77777777" w:rsidR="00A41198" w:rsidRDefault="00000000">
      <w:pPr>
        <w:ind w:firstLineChars="221" w:firstLine="707"/>
        <w:rPr>
          <w:rFonts w:eastAsia="仿宋"/>
          <w:color w:val="FF0000"/>
          <w:sz w:val="32"/>
          <w:szCs w:val="32"/>
        </w:rPr>
      </w:pPr>
      <w:r>
        <w:rPr>
          <w:rFonts w:eastAsia="华文仿宋"/>
          <w:sz w:val="32"/>
          <w:szCs w:val="32"/>
          <w:lang w:bidi="ar"/>
        </w:rPr>
        <w:t>考生按常规报名流程进入国家医学考试考生系统，查看自己的报名信息，在报名信息处，点击</w:t>
      </w:r>
      <w:r>
        <w:rPr>
          <w:rFonts w:eastAsia="华文仿宋"/>
          <w:sz w:val="32"/>
          <w:szCs w:val="32"/>
          <w:lang w:bidi="ar"/>
        </w:rPr>
        <w:t>“</w:t>
      </w:r>
      <w:r>
        <w:rPr>
          <w:rFonts w:eastAsia="华文仿宋"/>
          <w:sz w:val="32"/>
          <w:szCs w:val="32"/>
          <w:lang w:bidi="ar"/>
        </w:rPr>
        <w:t>上传相关材料</w:t>
      </w:r>
      <w:r>
        <w:rPr>
          <w:rFonts w:eastAsia="华文仿宋"/>
          <w:sz w:val="32"/>
          <w:szCs w:val="32"/>
          <w:lang w:bidi="ar"/>
        </w:rPr>
        <w:t>”</w:t>
      </w:r>
      <w:r>
        <w:rPr>
          <w:rFonts w:eastAsia="华文仿宋"/>
          <w:sz w:val="32"/>
          <w:szCs w:val="32"/>
          <w:lang w:bidi="ar"/>
        </w:rPr>
        <w:t>按钮，</w:t>
      </w:r>
      <w:r>
        <w:rPr>
          <w:rFonts w:eastAsia="华文仿宋"/>
          <w:color w:val="000000" w:themeColor="text1"/>
          <w:sz w:val="32"/>
          <w:szCs w:val="32"/>
        </w:rPr>
        <w:t>按页面提示进入报名材料上传界面。</w:t>
      </w:r>
    </w:p>
    <w:p w14:paraId="6EE9454D" w14:textId="77777777" w:rsidR="00A41198"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3DF69D69" wp14:editId="39019E03">
            <wp:extent cx="3705225" cy="2020570"/>
            <wp:effectExtent l="0" t="0" r="3175" b="11430"/>
            <wp:docPr id="14"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http://help.bliner.me/api/file/1584329287.png"/>
                    <pic:cNvPicPr>
                      <a:picLocks noChangeAspect="1" noChangeArrowheads="1"/>
                    </pic:cNvPicPr>
                  </pic:nvPicPr>
                  <pic:blipFill>
                    <a:blip r:embed="rId8" cstate="print">
                      <a:extLst>
                        <a:ext uri="{28A0092B-C50C-407E-A947-70E740481C1C}">
                          <a14:useLocalDpi xmlns:a14="http://schemas.microsoft.com/office/drawing/2010/main" val="0"/>
                        </a:ext>
                      </a:extLst>
                    </a:blip>
                    <a:srcRect t="13415"/>
                    <a:stretch>
                      <a:fillRect/>
                    </a:stretch>
                  </pic:blipFill>
                  <pic:spPr>
                    <a:xfrm>
                      <a:off x="0" y="0"/>
                      <a:ext cx="3705225" cy="2020570"/>
                    </a:xfrm>
                    <a:prstGeom prst="rect">
                      <a:avLst/>
                    </a:prstGeom>
                    <a:noFill/>
                    <a:ln>
                      <a:noFill/>
                    </a:ln>
                  </pic:spPr>
                </pic:pic>
              </a:graphicData>
            </a:graphic>
          </wp:inline>
        </w:drawing>
      </w:r>
    </w:p>
    <w:p w14:paraId="06149B7B" w14:textId="77777777" w:rsidR="00A41198" w:rsidRDefault="00000000">
      <w:pPr>
        <w:ind w:firstLineChars="221" w:firstLine="707"/>
        <w:rPr>
          <w:rFonts w:ascii="楷体" w:eastAsia="楷体" w:hAnsi="楷体" w:cs="楷体" w:hint="eastAsia"/>
          <w:sz w:val="32"/>
          <w:szCs w:val="32"/>
          <w:lang w:bidi="ar"/>
        </w:rPr>
      </w:pPr>
      <w:r>
        <w:rPr>
          <w:rFonts w:ascii="楷体" w:eastAsia="楷体" w:hAnsi="楷体" w:cs="楷体" w:hint="eastAsia"/>
          <w:sz w:val="32"/>
          <w:szCs w:val="32"/>
          <w:lang w:bidi="ar"/>
        </w:rPr>
        <w:t>（二）激活用户</w:t>
      </w:r>
    </w:p>
    <w:p w14:paraId="5F9D5E93" w14:textId="77777777" w:rsidR="00A41198" w:rsidRDefault="00000000">
      <w:pPr>
        <w:ind w:firstLineChars="221" w:firstLine="707"/>
        <w:rPr>
          <w:rFonts w:eastAsia="华文仿宋"/>
          <w:sz w:val="32"/>
          <w:szCs w:val="32"/>
          <w:lang w:bidi="ar"/>
        </w:rPr>
      </w:pPr>
      <w:r>
        <w:rPr>
          <w:rFonts w:ascii="楷体" w:eastAsia="楷体" w:hAnsi="楷体" w:cs="楷体"/>
          <w:sz w:val="32"/>
          <w:szCs w:val="32"/>
          <w:lang w:bidi="ar"/>
        </w:rPr>
        <w:tab/>
      </w:r>
      <w:r>
        <w:rPr>
          <w:rFonts w:eastAsia="华文仿宋"/>
          <w:sz w:val="32"/>
          <w:szCs w:val="32"/>
          <w:lang w:bidi="ar"/>
        </w:rPr>
        <w:t>首次登陆考生使用考试报名系统的账号进行授权，授权完成后即可进入报名材料上传界面。</w:t>
      </w:r>
    </w:p>
    <w:p w14:paraId="334223A4" w14:textId="77777777" w:rsidR="00A41198" w:rsidRDefault="00000000">
      <w:pPr>
        <w:jc w:val="center"/>
        <w:rPr>
          <w:sz w:val="22"/>
          <w:szCs w:val="22"/>
        </w:rPr>
      </w:pPr>
      <w:r>
        <w:rPr>
          <w:rFonts w:eastAsia="仿宋_GB2312"/>
          <w:noProof/>
          <w:color w:val="3D3D3D"/>
          <w:spacing w:val="15"/>
          <w:sz w:val="22"/>
          <w:szCs w:val="22"/>
        </w:rPr>
        <w:drawing>
          <wp:inline distT="0" distB="0" distL="0" distR="0" wp14:anchorId="0E179CE7" wp14:editId="3AEB0C28">
            <wp:extent cx="2348230" cy="1614170"/>
            <wp:effectExtent l="0" t="0" r="1270" b="11430"/>
            <wp:docPr id="17" name="图片 15"/>
            <wp:cNvGraphicFramePr/>
            <a:graphic xmlns:a="http://schemas.openxmlformats.org/drawingml/2006/main">
              <a:graphicData uri="http://schemas.openxmlformats.org/drawingml/2006/picture">
                <pic:pic xmlns:pic="http://schemas.openxmlformats.org/drawingml/2006/picture">
                  <pic:nvPicPr>
                    <pic:cNvPr id="17" name="图片 15"/>
                    <pic:cNvPicPr/>
                  </pic:nvPicPr>
                  <pic:blipFill>
                    <a:blip r:embed="rId9" cstate="print"/>
                    <a:srcRect/>
                    <a:stretch>
                      <a:fillRect/>
                    </a:stretch>
                  </pic:blipFill>
                  <pic:spPr>
                    <a:xfrm>
                      <a:off x="0" y="0"/>
                      <a:ext cx="2379738" cy="1636317"/>
                    </a:xfrm>
                    <a:prstGeom prst="rect">
                      <a:avLst/>
                    </a:prstGeom>
                    <a:noFill/>
                    <a:ln>
                      <a:noFill/>
                    </a:ln>
                  </pic:spPr>
                </pic:pic>
              </a:graphicData>
            </a:graphic>
          </wp:inline>
        </w:drawing>
      </w:r>
    </w:p>
    <w:p w14:paraId="0B5E162F" w14:textId="77777777" w:rsidR="00A41198" w:rsidRDefault="00A41198">
      <w:pPr>
        <w:ind w:firstLineChars="221" w:firstLine="707"/>
        <w:rPr>
          <w:rFonts w:eastAsia="华文仿宋"/>
          <w:color w:val="FF0000"/>
          <w:sz w:val="32"/>
          <w:szCs w:val="32"/>
        </w:rPr>
      </w:pPr>
    </w:p>
    <w:p w14:paraId="3385C71E" w14:textId="77777777" w:rsidR="00A41198" w:rsidRDefault="00000000">
      <w:pPr>
        <w:ind w:firstLineChars="221" w:firstLine="707"/>
        <w:rPr>
          <w:rFonts w:ascii="黑体" w:eastAsia="黑体" w:hAnsi="黑体" w:cs="黑体" w:hint="eastAsia"/>
          <w:sz w:val="32"/>
          <w:szCs w:val="32"/>
        </w:rPr>
      </w:pPr>
      <w:r>
        <w:rPr>
          <w:rFonts w:ascii="黑体" w:eastAsia="黑体" w:hAnsi="黑体" w:cs="黑体" w:hint="eastAsia"/>
          <w:sz w:val="32"/>
          <w:szCs w:val="32"/>
        </w:rPr>
        <w:t>二、考生上传报名材料</w:t>
      </w:r>
    </w:p>
    <w:p w14:paraId="2E348CA9" w14:textId="77777777" w:rsidR="00A41198" w:rsidRDefault="00000000">
      <w:pPr>
        <w:ind w:firstLineChars="221" w:firstLine="707"/>
        <w:rPr>
          <w:rFonts w:eastAsia="华文仿宋"/>
          <w:color w:val="3D3D3D"/>
          <w:sz w:val="32"/>
          <w:szCs w:val="32"/>
        </w:rPr>
      </w:pPr>
      <w:r>
        <w:rPr>
          <w:rFonts w:eastAsia="华文仿宋"/>
          <w:color w:val="3D3D3D"/>
          <w:sz w:val="32"/>
          <w:szCs w:val="32"/>
        </w:rPr>
        <w:lastRenderedPageBreak/>
        <w:t>考生根据页面提示要求，认真阅读说明，并按每一材料的具体要求和示例准备个人的相关材料，集中上传真实且清晰的图像。</w:t>
      </w:r>
    </w:p>
    <w:p w14:paraId="3105032A" w14:textId="77777777" w:rsidR="00A41198" w:rsidRDefault="00000000">
      <w:pPr>
        <w:ind w:firstLineChars="221" w:firstLine="707"/>
        <w:rPr>
          <w:rFonts w:eastAsia="仿宋"/>
          <w:sz w:val="32"/>
          <w:szCs w:val="32"/>
        </w:rPr>
      </w:pPr>
      <w:r>
        <w:rPr>
          <w:rFonts w:eastAsia="仿宋"/>
          <w:noProof/>
          <w:sz w:val="32"/>
          <w:szCs w:val="32"/>
        </w:rPr>
        <w:drawing>
          <wp:inline distT="0" distB="0" distL="0" distR="0" wp14:anchorId="663E23E2" wp14:editId="78F38EA2">
            <wp:extent cx="4495800" cy="2000250"/>
            <wp:effectExtent l="0" t="0" r="0" b="6350"/>
            <wp:docPr id="12" name="图片 2"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http://help.bliner.me/api/file/158435076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95800" cy="2000250"/>
                    </a:xfrm>
                    <a:prstGeom prst="rect">
                      <a:avLst/>
                    </a:prstGeom>
                    <a:noFill/>
                    <a:ln>
                      <a:noFill/>
                    </a:ln>
                  </pic:spPr>
                </pic:pic>
              </a:graphicData>
            </a:graphic>
          </wp:inline>
        </w:drawing>
      </w:r>
    </w:p>
    <w:p w14:paraId="28573EF2" w14:textId="77777777" w:rsidR="00A41198" w:rsidRDefault="00000000">
      <w:pPr>
        <w:ind w:firstLineChars="221" w:firstLine="707"/>
        <w:rPr>
          <w:rFonts w:eastAsia="仿宋"/>
          <w:color w:val="3D3D3D"/>
          <w:sz w:val="32"/>
          <w:szCs w:val="32"/>
        </w:rPr>
      </w:pPr>
      <w:r>
        <w:rPr>
          <w:rFonts w:eastAsia="华文仿宋"/>
          <w:color w:val="3D3D3D"/>
          <w:sz w:val="32"/>
          <w:szCs w:val="32"/>
        </w:rPr>
        <w:t>注意：</w:t>
      </w:r>
      <w:r>
        <w:rPr>
          <w:rFonts w:eastAsia="华文仿宋"/>
          <w:color w:val="3D3D3D"/>
          <w:sz w:val="32"/>
          <w:szCs w:val="32"/>
        </w:rPr>
        <w:t> </w:t>
      </w:r>
      <w:r>
        <w:rPr>
          <w:rFonts w:eastAsia="华文仿宋"/>
          <w:color w:val="3D3D3D"/>
          <w:sz w:val="32"/>
          <w:szCs w:val="32"/>
        </w:rPr>
        <w:t>这里显示的内容，是脑电图学专业水平考试所有可能需要的材料列表，考生根据自己的个人情况，上传必需的报名材料图片</w:t>
      </w:r>
      <w:r>
        <w:rPr>
          <w:rFonts w:eastAsia="仿宋"/>
          <w:color w:val="3D3D3D"/>
          <w:sz w:val="32"/>
          <w:szCs w:val="32"/>
        </w:rPr>
        <w:t>。</w:t>
      </w:r>
    </w:p>
    <w:p w14:paraId="361697D7" w14:textId="77777777" w:rsidR="00A41198"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（一）开始上传</w:t>
      </w:r>
    </w:p>
    <w:p w14:paraId="1BCBE95A" w14:textId="77777777" w:rsidR="00A41198" w:rsidRDefault="00000000">
      <w:pPr>
        <w:spacing w:line="560" w:lineRule="exact"/>
        <w:ind w:firstLine="640"/>
        <w:jc w:val="left"/>
        <w:rPr>
          <w:rFonts w:eastAsia="华文仿宋"/>
          <w:color w:val="3D3D3D"/>
          <w:sz w:val="32"/>
          <w:szCs w:val="32"/>
        </w:rPr>
      </w:pPr>
      <w:r>
        <w:rPr>
          <w:rFonts w:eastAsia="华文仿宋"/>
          <w:color w:val="3D3D3D"/>
          <w:sz w:val="32"/>
          <w:szCs w:val="32"/>
        </w:rPr>
        <w:t>网上报名阶段，考生参照通知要求，并据个人情况，</w:t>
      </w:r>
      <w:proofErr w:type="gramStart"/>
      <w:r>
        <w:rPr>
          <w:rFonts w:eastAsia="华文仿宋"/>
          <w:color w:val="3D3D3D"/>
          <w:sz w:val="32"/>
          <w:szCs w:val="32"/>
        </w:rPr>
        <w:t>如实上传全部</w:t>
      </w:r>
      <w:proofErr w:type="gramEnd"/>
      <w:r>
        <w:rPr>
          <w:rFonts w:eastAsia="华文仿宋"/>
          <w:color w:val="3D3D3D"/>
          <w:sz w:val="32"/>
          <w:szCs w:val="32"/>
        </w:rPr>
        <w:t>所需的考试材料图片，如更改报考类别或补充报考信息须同步更新上传材料。</w:t>
      </w:r>
    </w:p>
    <w:p w14:paraId="78C3D7CA" w14:textId="77777777" w:rsidR="00A41198" w:rsidRDefault="00000000">
      <w:pPr>
        <w:spacing w:line="560" w:lineRule="exact"/>
        <w:ind w:firstLine="640"/>
        <w:jc w:val="left"/>
        <w:rPr>
          <w:rFonts w:eastAsia="华文仿宋"/>
          <w:color w:val="3D3D3D"/>
          <w:sz w:val="32"/>
          <w:szCs w:val="32"/>
        </w:rPr>
      </w:pPr>
      <w:r>
        <w:rPr>
          <w:rFonts w:eastAsia="华文仿宋"/>
          <w:color w:val="3D3D3D"/>
          <w:sz w:val="32"/>
          <w:szCs w:val="32"/>
        </w:rPr>
        <w:t>以身份证明上传为例，点击</w:t>
      </w:r>
      <w:r>
        <w:rPr>
          <w:rFonts w:eastAsia="华文仿宋"/>
          <w:color w:val="3D3D3D"/>
          <w:sz w:val="32"/>
          <w:szCs w:val="32"/>
        </w:rPr>
        <w:t>“</w:t>
      </w:r>
      <w:r>
        <w:rPr>
          <w:rFonts w:eastAsia="华文仿宋"/>
          <w:color w:val="3D3D3D"/>
          <w:sz w:val="32"/>
          <w:szCs w:val="32"/>
        </w:rPr>
        <w:t>示例</w:t>
      </w:r>
      <w:r>
        <w:rPr>
          <w:rFonts w:eastAsia="华文仿宋"/>
          <w:color w:val="3D3D3D"/>
          <w:sz w:val="32"/>
          <w:szCs w:val="32"/>
        </w:rPr>
        <w:t>”</w:t>
      </w:r>
      <w:r>
        <w:rPr>
          <w:rFonts w:eastAsia="华文仿宋"/>
          <w:color w:val="3D3D3D"/>
          <w:sz w:val="32"/>
          <w:szCs w:val="32"/>
        </w:rPr>
        <w:t>查看要求，再点</w:t>
      </w:r>
      <w:r>
        <w:rPr>
          <w:rFonts w:eastAsia="华文仿宋"/>
          <w:color w:val="3D3D3D"/>
          <w:sz w:val="32"/>
          <w:szCs w:val="32"/>
        </w:rPr>
        <w:t>“</w:t>
      </w:r>
      <w:r>
        <w:rPr>
          <w:rFonts w:eastAsia="华文仿宋"/>
          <w:color w:val="3D3D3D"/>
          <w:sz w:val="32"/>
          <w:szCs w:val="32"/>
        </w:rPr>
        <w:t>上传</w:t>
      </w:r>
      <w:r>
        <w:rPr>
          <w:rFonts w:eastAsia="华文仿宋"/>
          <w:color w:val="3D3D3D"/>
          <w:sz w:val="32"/>
          <w:szCs w:val="32"/>
        </w:rPr>
        <w:t>”</w:t>
      </w:r>
      <w:r>
        <w:rPr>
          <w:rFonts w:eastAsia="华文仿宋"/>
          <w:color w:val="3D3D3D"/>
          <w:sz w:val="32"/>
          <w:szCs w:val="32"/>
        </w:rPr>
        <w:t>按钮，进入上</w:t>
      </w:r>
      <w:proofErr w:type="gramStart"/>
      <w:r>
        <w:rPr>
          <w:rFonts w:eastAsia="华文仿宋"/>
          <w:color w:val="3D3D3D"/>
          <w:sz w:val="32"/>
          <w:szCs w:val="32"/>
        </w:rPr>
        <w:t>传图片</w:t>
      </w:r>
      <w:proofErr w:type="gramEnd"/>
      <w:r>
        <w:rPr>
          <w:rFonts w:eastAsia="华文仿宋"/>
          <w:color w:val="3D3D3D"/>
          <w:sz w:val="32"/>
          <w:szCs w:val="32"/>
        </w:rPr>
        <w:t>界面，将个人已经准备好的图像文件上传。如下图：</w:t>
      </w:r>
    </w:p>
    <w:p w14:paraId="0C3A6622" w14:textId="77777777" w:rsidR="00A41198" w:rsidRDefault="00000000">
      <w:pPr>
        <w:ind w:firstLineChars="221" w:firstLine="707"/>
        <w:rPr>
          <w:rFonts w:eastAsia="仿宋"/>
          <w:color w:val="3D3D3D"/>
          <w:sz w:val="32"/>
          <w:szCs w:val="32"/>
        </w:rPr>
      </w:pPr>
      <w:r>
        <w:rPr>
          <w:rFonts w:eastAsia="仿宋"/>
          <w:noProof/>
          <w:color w:val="3D3D3D"/>
          <w:sz w:val="32"/>
          <w:szCs w:val="32"/>
        </w:rPr>
        <w:lastRenderedPageBreak/>
        <w:drawing>
          <wp:inline distT="0" distB="0" distL="0" distR="0" wp14:anchorId="32B3CE85" wp14:editId="37068CEC">
            <wp:extent cx="4495800" cy="2552700"/>
            <wp:effectExtent l="0" t="0" r="0" b="0"/>
            <wp:docPr id="2" name="图片 3"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ttp://help.bliner.me/api/file/15837548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95800" cy="2552700"/>
                    </a:xfrm>
                    <a:prstGeom prst="rect">
                      <a:avLst/>
                    </a:prstGeom>
                    <a:noFill/>
                    <a:ln>
                      <a:noFill/>
                    </a:ln>
                  </pic:spPr>
                </pic:pic>
              </a:graphicData>
            </a:graphic>
          </wp:inline>
        </w:drawing>
      </w:r>
    </w:p>
    <w:p w14:paraId="376CE2AB" w14:textId="77777777" w:rsidR="00A41198"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115913F4" wp14:editId="215F1F6E">
            <wp:extent cx="5276850" cy="2771775"/>
            <wp:effectExtent l="0" t="0" r="6350" b="9525"/>
            <wp:docPr id="1" name="图片 4"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http://help.bliner.me/api/file/158375483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2771775"/>
                    </a:xfrm>
                    <a:prstGeom prst="rect">
                      <a:avLst/>
                    </a:prstGeom>
                    <a:noFill/>
                    <a:ln>
                      <a:noFill/>
                    </a:ln>
                  </pic:spPr>
                </pic:pic>
              </a:graphicData>
            </a:graphic>
          </wp:inline>
        </w:drawing>
      </w:r>
    </w:p>
    <w:p w14:paraId="67409C6D" w14:textId="77777777" w:rsidR="00A41198" w:rsidRDefault="00000000">
      <w:pPr>
        <w:ind w:firstLineChars="221" w:firstLine="707"/>
        <w:rPr>
          <w:rFonts w:eastAsia="华文仿宋"/>
          <w:color w:val="3D3D3D"/>
          <w:sz w:val="32"/>
          <w:szCs w:val="32"/>
        </w:rPr>
      </w:pPr>
      <w:r>
        <w:rPr>
          <w:rFonts w:eastAsia="华文仿宋"/>
          <w:color w:val="3D3D3D"/>
          <w:sz w:val="32"/>
          <w:szCs w:val="32"/>
        </w:rPr>
        <w:t>点击选取文件，即可进入图片选择界面，选择完成点击提交即可上传。</w:t>
      </w:r>
    </w:p>
    <w:p w14:paraId="34BDE76D" w14:textId="77777777" w:rsidR="00A41198"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（二）上传的图片要求</w:t>
      </w:r>
    </w:p>
    <w:p w14:paraId="746414AA" w14:textId="77777777" w:rsidR="00A41198" w:rsidRDefault="00000000">
      <w:pPr>
        <w:ind w:firstLineChars="221" w:firstLine="707"/>
        <w:rPr>
          <w:rFonts w:eastAsia="华文仿宋"/>
          <w:color w:val="3D3D3D"/>
          <w:sz w:val="32"/>
          <w:szCs w:val="32"/>
        </w:rPr>
      </w:pPr>
      <w:r>
        <w:rPr>
          <w:rFonts w:eastAsia="华文仿宋"/>
          <w:color w:val="3D3D3D"/>
          <w:sz w:val="32"/>
          <w:szCs w:val="32"/>
        </w:rPr>
        <w:t>材料照片需保证信息真实、准确、完整、有效。画面保持正向，不得翻转旋转。文件应使用</w:t>
      </w:r>
      <w:r>
        <w:rPr>
          <w:rFonts w:eastAsia="华文仿宋"/>
          <w:color w:val="3D3D3D"/>
          <w:sz w:val="32"/>
          <w:szCs w:val="32"/>
        </w:rPr>
        <w:t>jpg/jpeg/</w:t>
      </w:r>
      <w:proofErr w:type="spellStart"/>
      <w:r>
        <w:rPr>
          <w:rFonts w:eastAsia="华文仿宋"/>
          <w:color w:val="3D3D3D"/>
          <w:sz w:val="32"/>
          <w:szCs w:val="32"/>
        </w:rPr>
        <w:t>png</w:t>
      </w:r>
      <w:proofErr w:type="spellEnd"/>
      <w:r>
        <w:rPr>
          <w:rFonts w:eastAsia="华文仿宋"/>
          <w:color w:val="3D3D3D"/>
          <w:sz w:val="32"/>
          <w:szCs w:val="32"/>
        </w:rPr>
        <w:t>格式，上传的照片应确保图像清晰，单个照片文件大小不超过</w:t>
      </w:r>
      <w:r>
        <w:rPr>
          <w:rFonts w:eastAsia="华文仿宋"/>
          <w:color w:val="3D3D3D"/>
          <w:sz w:val="32"/>
          <w:szCs w:val="32"/>
        </w:rPr>
        <w:t>200k</w:t>
      </w:r>
      <w:r>
        <w:rPr>
          <w:rFonts w:eastAsia="华文仿宋"/>
          <w:color w:val="3D3D3D"/>
          <w:sz w:val="32"/>
          <w:szCs w:val="32"/>
        </w:rPr>
        <w:t>。</w:t>
      </w:r>
    </w:p>
    <w:p w14:paraId="3E79B651" w14:textId="77777777" w:rsidR="00A41198" w:rsidRDefault="00000000">
      <w:pPr>
        <w:ind w:firstLineChars="221" w:firstLine="707"/>
        <w:rPr>
          <w:rFonts w:eastAsia="华文仿宋"/>
          <w:color w:val="3D3D3D"/>
          <w:sz w:val="32"/>
          <w:szCs w:val="32"/>
        </w:rPr>
      </w:pPr>
      <w:r>
        <w:rPr>
          <w:rFonts w:eastAsia="华文仿宋"/>
          <w:color w:val="3D3D3D"/>
          <w:sz w:val="32"/>
          <w:szCs w:val="32"/>
        </w:rPr>
        <w:t>在每一个图片上传界面都有上述提示，请考生认真阅读，并保证内容真实准确。</w:t>
      </w:r>
    </w:p>
    <w:p w14:paraId="5E54254E" w14:textId="77777777" w:rsidR="00A41198"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lastRenderedPageBreak/>
        <w:t>（三）同一种类材料可上传多个图片</w:t>
      </w:r>
    </w:p>
    <w:p w14:paraId="5D28000B" w14:textId="77777777" w:rsidR="00A41198" w:rsidRDefault="00000000">
      <w:pPr>
        <w:ind w:firstLineChars="221" w:firstLine="707"/>
        <w:rPr>
          <w:rFonts w:eastAsia="华文仿宋"/>
          <w:color w:val="3D3D3D"/>
          <w:sz w:val="32"/>
          <w:szCs w:val="32"/>
        </w:rPr>
      </w:pPr>
      <w:r>
        <w:rPr>
          <w:rFonts w:eastAsia="华文仿宋"/>
          <w:color w:val="3D3D3D"/>
          <w:sz w:val="32"/>
          <w:szCs w:val="32"/>
        </w:rPr>
        <w:t>如果同一种类材料需要上传多个图片的，在上传完第一个图片之后，继续点击后面的</w:t>
      </w:r>
      <w:proofErr w:type="gramStart"/>
      <w:r>
        <w:rPr>
          <w:rFonts w:eastAsia="华文仿宋"/>
          <w:color w:val="3D3D3D"/>
          <w:sz w:val="32"/>
          <w:szCs w:val="32"/>
        </w:rPr>
        <w:t>上传即可</w:t>
      </w:r>
      <w:proofErr w:type="gramEnd"/>
      <w:r>
        <w:rPr>
          <w:rFonts w:eastAsia="华文仿宋"/>
          <w:color w:val="3D3D3D"/>
          <w:sz w:val="32"/>
          <w:szCs w:val="32"/>
        </w:rPr>
        <w:t>。</w:t>
      </w:r>
    </w:p>
    <w:p w14:paraId="6296969D" w14:textId="77777777" w:rsidR="00A41198" w:rsidRDefault="00000000">
      <w:pPr>
        <w:ind w:firstLineChars="221" w:firstLine="707"/>
        <w:rPr>
          <w:rFonts w:eastAsia="仿宋"/>
          <w:sz w:val="32"/>
          <w:szCs w:val="32"/>
        </w:rPr>
      </w:pPr>
      <w:r>
        <w:rPr>
          <w:rFonts w:eastAsia="仿宋"/>
          <w:noProof/>
          <w:sz w:val="32"/>
          <w:szCs w:val="32"/>
        </w:rPr>
        <w:drawing>
          <wp:inline distT="0" distB="0" distL="0" distR="0" wp14:anchorId="594583BE" wp14:editId="5ADC067C">
            <wp:extent cx="5953125" cy="1866900"/>
            <wp:effectExtent l="0" t="0" r="3175" b="0"/>
            <wp:docPr id="4" name="图片 4"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help.bliner.me/api/file/15843517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53125" cy="1866900"/>
                    </a:xfrm>
                    <a:prstGeom prst="rect">
                      <a:avLst/>
                    </a:prstGeom>
                    <a:noFill/>
                    <a:ln>
                      <a:noFill/>
                    </a:ln>
                  </pic:spPr>
                </pic:pic>
              </a:graphicData>
            </a:graphic>
          </wp:inline>
        </w:drawing>
      </w:r>
    </w:p>
    <w:p w14:paraId="461CDF19" w14:textId="77777777" w:rsidR="00A41198" w:rsidRDefault="00000000">
      <w:pPr>
        <w:ind w:firstLineChars="221" w:firstLine="707"/>
        <w:rPr>
          <w:rFonts w:eastAsia="华文仿宋"/>
          <w:color w:val="3D3D3D"/>
          <w:sz w:val="32"/>
          <w:szCs w:val="32"/>
        </w:rPr>
      </w:pPr>
      <w:r>
        <w:rPr>
          <w:rFonts w:eastAsia="华文仿宋"/>
          <w:color w:val="3D3D3D"/>
          <w:sz w:val="32"/>
          <w:szCs w:val="32"/>
        </w:rPr>
        <w:t>注意：</w:t>
      </w:r>
      <w:r>
        <w:rPr>
          <w:rFonts w:eastAsia="华文仿宋"/>
          <w:color w:val="3D3D3D"/>
          <w:sz w:val="32"/>
          <w:szCs w:val="32"/>
        </w:rPr>
        <w:t> </w:t>
      </w:r>
      <w:r>
        <w:rPr>
          <w:rFonts w:eastAsia="华文仿宋"/>
          <w:color w:val="3D3D3D"/>
          <w:sz w:val="32"/>
          <w:szCs w:val="32"/>
        </w:rPr>
        <w:t>有些图片只有两个或固定数量的（例如身份证明材料），则传完指定数量的图片后，则不能继续上传。</w:t>
      </w:r>
    </w:p>
    <w:p w14:paraId="5CA7A8A8" w14:textId="77777777" w:rsidR="00A41198"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（四）删除并重新上传图片</w:t>
      </w:r>
    </w:p>
    <w:p w14:paraId="26FE286C" w14:textId="77777777" w:rsidR="00A41198" w:rsidRDefault="00000000">
      <w:pPr>
        <w:ind w:firstLineChars="221" w:firstLine="707"/>
        <w:rPr>
          <w:rFonts w:eastAsia="华文仿宋"/>
          <w:color w:val="3D3D3D"/>
          <w:sz w:val="32"/>
          <w:szCs w:val="32"/>
        </w:rPr>
      </w:pPr>
      <w:r>
        <w:rPr>
          <w:rFonts w:eastAsia="华文仿宋"/>
          <w:color w:val="3D3D3D"/>
          <w:sz w:val="32"/>
          <w:szCs w:val="32"/>
        </w:rPr>
        <w:t>如果图片上传错了或上传后变形、不清晰时，可以</w:t>
      </w:r>
      <w:proofErr w:type="gramStart"/>
      <w:r>
        <w:rPr>
          <w:rFonts w:eastAsia="华文仿宋"/>
          <w:color w:val="3D3D3D"/>
          <w:sz w:val="32"/>
          <w:szCs w:val="32"/>
        </w:rPr>
        <w:t>删除再</w:t>
      </w:r>
      <w:proofErr w:type="gramEnd"/>
      <w:r>
        <w:rPr>
          <w:rFonts w:eastAsia="华文仿宋"/>
          <w:color w:val="3D3D3D"/>
          <w:sz w:val="32"/>
          <w:szCs w:val="32"/>
        </w:rPr>
        <w:t>重新上传，点击图片右上角的</w:t>
      </w:r>
      <w:r>
        <w:rPr>
          <w:rFonts w:eastAsia="华文仿宋"/>
          <w:color w:val="3D3D3D"/>
          <w:sz w:val="32"/>
          <w:szCs w:val="32"/>
        </w:rPr>
        <w:t>“</w:t>
      </w:r>
      <w:r>
        <w:rPr>
          <w:rFonts w:eastAsia="华文仿宋"/>
          <w:color w:val="3D3D3D"/>
          <w:sz w:val="32"/>
          <w:szCs w:val="32"/>
        </w:rPr>
        <w:t>－</w:t>
      </w:r>
      <w:r>
        <w:rPr>
          <w:rFonts w:eastAsia="华文仿宋"/>
          <w:color w:val="3D3D3D"/>
          <w:sz w:val="32"/>
          <w:szCs w:val="32"/>
        </w:rPr>
        <w:t>”</w:t>
      </w:r>
      <w:r>
        <w:rPr>
          <w:rFonts w:eastAsia="华文仿宋"/>
          <w:color w:val="3D3D3D"/>
          <w:sz w:val="32"/>
          <w:szCs w:val="32"/>
        </w:rPr>
        <w:t>减号按钮即可删除，如下图：</w:t>
      </w:r>
    </w:p>
    <w:p w14:paraId="7F618694" w14:textId="77777777" w:rsidR="00A41198"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45F1A38E" wp14:editId="621C56A0">
            <wp:extent cx="5276850" cy="2914650"/>
            <wp:effectExtent l="0" t="0" r="6350" b="6350"/>
            <wp:docPr id="6" name="图片 6"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help.bliner.me/api/file/15837552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2914650"/>
                    </a:xfrm>
                    <a:prstGeom prst="rect">
                      <a:avLst/>
                    </a:prstGeom>
                    <a:noFill/>
                    <a:ln>
                      <a:noFill/>
                    </a:ln>
                  </pic:spPr>
                </pic:pic>
              </a:graphicData>
            </a:graphic>
          </wp:inline>
        </w:drawing>
      </w:r>
    </w:p>
    <w:p w14:paraId="5B74E9AE" w14:textId="77777777" w:rsidR="00A41198" w:rsidRDefault="00000000">
      <w:pPr>
        <w:ind w:firstLineChars="221" w:firstLine="707"/>
        <w:rPr>
          <w:rFonts w:eastAsia="仿宋"/>
          <w:color w:val="3D3D3D"/>
          <w:sz w:val="32"/>
          <w:szCs w:val="32"/>
        </w:rPr>
      </w:pPr>
      <w:r>
        <w:rPr>
          <w:rFonts w:eastAsia="仿宋"/>
          <w:noProof/>
          <w:color w:val="3D3D3D"/>
          <w:sz w:val="32"/>
          <w:szCs w:val="32"/>
        </w:rPr>
        <w:lastRenderedPageBreak/>
        <w:drawing>
          <wp:inline distT="0" distB="0" distL="0" distR="0" wp14:anchorId="7434225F" wp14:editId="0F178615">
            <wp:extent cx="4619625" cy="2724150"/>
            <wp:effectExtent l="0" t="0" r="3175" b="6350"/>
            <wp:docPr id="7" name="图片 7"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help.bliner.me/api/file/15837553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19625" cy="2724150"/>
                    </a:xfrm>
                    <a:prstGeom prst="rect">
                      <a:avLst/>
                    </a:prstGeom>
                    <a:noFill/>
                    <a:ln>
                      <a:noFill/>
                    </a:ln>
                  </pic:spPr>
                </pic:pic>
              </a:graphicData>
            </a:graphic>
          </wp:inline>
        </w:drawing>
      </w:r>
    </w:p>
    <w:p w14:paraId="2F359340" w14:textId="77777777" w:rsidR="00A41198" w:rsidRDefault="00000000">
      <w:pPr>
        <w:ind w:firstLineChars="221" w:firstLine="707"/>
        <w:rPr>
          <w:rFonts w:eastAsia="华文仿宋"/>
          <w:color w:val="3D3D3D"/>
          <w:sz w:val="32"/>
          <w:szCs w:val="32"/>
        </w:rPr>
      </w:pPr>
      <w:r>
        <w:rPr>
          <w:rFonts w:eastAsia="华文仿宋"/>
          <w:color w:val="3D3D3D"/>
          <w:sz w:val="32"/>
          <w:szCs w:val="32"/>
        </w:rPr>
        <w:t>删除完成后，再次点击上传，上传</w:t>
      </w:r>
      <w:proofErr w:type="gramStart"/>
      <w:r>
        <w:rPr>
          <w:rFonts w:eastAsia="华文仿宋"/>
          <w:color w:val="3D3D3D"/>
          <w:sz w:val="32"/>
          <w:szCs w:val="32"/>
        </w:rPr>
        <w:t>新图片即</w:t>
      </w:r>
      <w:proofErr w:type="gramEnd"/>
      <w:r>
        <w:rPr>
          <w:rFonts w:eastAsia="华文仿宋"/>
          <w:color w:val="3D3D3D"/>
          <w:sz w:val="32"/>
          <w:szCs w:val="32"/>
        </w:rPr>
        <w:t>可。</w:t>
      </w:r>
    </w:p>
    <w:p w14:paraId="355ECC54" w14:textId="77777777" w:rsidR="00A41198" w:rsidRDefault="00000000">
      <w:pPr>
        <w:ind w:firstLineChars="221" w:firstLine="707"/>
        <w:rPr>
          <w:rFonts w:eastAsia="华文仿宋"/>
          <w:color w:val="3D3D3D"/>
          <w:sz w:val="32"/>
          <w:szCs w:val="32"/>
        </w:rPr>
      </w:pPr>
      <w:r>
        <w:rPr>
          <w:rFonts w:eastAsia="华文仿宋"/>
          <w:color w:val="3D3D3D"/>
          <w:sz w:val="32"/>
          <w:szCs w:val="32"/>
        </w:rPr>
        <w:t>注意：如考生已</w:t>
      </w:r>
      <w:r>
        <w:rPr>
          <w:rFonts w:eastAsia="华文仿宋"/>
          <w:color w:val="3D3D3D"/>
          <w:sz w:val="32"/>
          <w:szCs w:val="32"/>
        </w:rPr>
        <w:t>“</w:t>
      </w:r>
      <w:r>
        <w:rPr>
          <w:rFonts w:eastAsia="华文仿宋"/>
          <w:color w:val="3D3D3D"/>
          <w:sz w:val="32"/>
          <w:szCs w:val="32"/>
        </w:rPr>
        <w:t>提交审核</w:t>
      </w:r>
      <w:r>
        <w:rPr>
          <w:rFonts w:eastAsia="华文仿宋"/>
          <w:color w:val="3D3D3D"/>
          <w:sz w:val="32"/>
          <w:szCs w:val="32"/>
        </w:rPr>
        <w:t>”</w:t>
      </w:r>
      <w:r>
        <w:rPr>
          <w:rFonts w:eastAsia="华文仿宋"/>
          <w:color w:val="3D3D3D"/>
          <w:sz w:val="32"/>
          <w:szCs w:val="32"/>
        </w:rPr>
        <w:t>或在审核期间，则上传的图片将被锁定，考生无法修改图片。</w:t>
      </w:r>
    </w:p>
    <w:p w14:paraId="10D17056" w14:textId="77777777" w:rsidR="00A41198"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（五）提交电子资料</w:t>
      </w:r>
    </w:p>
    <w:p w14:paraId="4DCF4119" w14:textId="77777777" w:rsidR="00A41198" w:rsidRDefault="00000000">
      <w:pPr>
        <w:ind w:firstLineChars="221" w:firstLine="707"/>
        <w:rPr>
          <w:rFonts w:eastAsia="华文仿宋"/>
          <w:color w:val="3D3D3D"/>
          <w:sz w:val="32"/>
          <w:szCs w:val="32"/>
        </w:rPr>
      </w:pPr>
      <w:r>
        <w:rPr>
          <w:rFonts w:eastAsia="华文仿宋"/>
          <w:color w:val="3D3D3D"/>
          <w:sz w:val="32"/>
          <w:szCs w:val="32"/>
        </w:rPr>
        <w:t>考生按照通知要求，将所需要的材料图片上</w:t>
      </w:r>
      <w:proofErr w:type="gramStart"/>
      <w:r>
        <w:rPr>
          <w:rFonts w:eastAsia="华文仿宋"/>
          <w:color w:val="3D3D3D"/>
          <w:sz w:val="32"/>
          <w:szCs w:val="32"/>
        </w:rPr>
        <w:t>传完成</w:t>
      </w:r>
      <w:proofErr w:type="gramEnd"/>
      <w:r>
        <w:rPr>
          <w:rFonts w:eastAsia="华文仿宋"/>
          <w:color w:val="3D3D3D"/>
          <w:sz w:val="32"/>
          <w:szCs w:val="32"/>
        </w:rPr>
        <w:t>后，点击屏幕最右上方的</w:t>
      </w:r>
      <w:r>
        <w:rPr>
          <w:rFonts w:eastAsia="华文仿宋"/>
          <w:color w:val="3D3D3D"/>
          <w:sz w:val="32"/>
          <w:szCs w:val="32"/>
        </w:rPr>
        <w:t>“</w:t>
      </w:r>
      <w:r>
        <w:rPr>
          <w:rFonts w:eastAsia="华文仿宋"/>
          <w:color w:val="3D3D3D"/>
          <w:sz w:val="32"/>
          <w:szCs w:val="32"/>
        </w:rPr>
        <w:t>提交审核</w:t>
      </w:r>
      <w:r>
        <w:rPr>
          <w:rFonts w:eastAsia="华文仿宋"/>
          <w:color w:val="3D3D3D"/>
          <w:sz w:val="32"/>
          <w:szCs w:val="32"/>
        </w:rPr>
        <w:t>”</w:t>
      </w:r>
      <w:r>
        <w:rPr>
          <w:rFonts w:eastAsia="华文仿宋"/>
          <w:color w:val="3D3D3D"/>
          <w:sz w:val="32"/>
          <w:szCs w:val="32"/>
        </w:rPr>
        <w:t>按钮即完成材料的上传。</w:t>
      </w:r>
    </w:p>
    <w:p w14:paraId="23013C38" w14:textId="77777777" w:rsidR="00A41198"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147F98F1" wp14:editId="7E1B09B3">
            <wp:extent cx="5276850" cy="1152525"/>
            <wp:effectExtent l="0" t="0" r="6350" b="3175"/>
            <wp:docPr id="15" name="图片 15"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help.bliner.me/api/file/15843277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152525"/>
                    </a:xfrm>
                    <a:prstGeom prst="rect">
                      <a:avLst/>
                    </a:prstGeom>
                    <a:noFill/>
                    <a:ln>
                      <a:noFill/>
                    </a:ln>
                  </pic:spPr>
                </pic:pic>
              </a:graphicData>
            </a:graphic>
          </wp:inline>
        </w:drawing>
      </w:r>
    </w:p>
    <w:p w14:paraId="016FE58C" w14:textId="77777777" w:rsidR="00A41198" w:rsidRDefault="00000000">
      <w:pPr>
        <w:ind w:firstLineChars="221" w:firstLine="707"/>
        <w:rPr>
          <w:rFonts w:eastAsia="华文仿宋"/>
          <w:color w:val="3D3D3D"/>
          <w:sz w:val="32"/>
          <w:szCs w:val="32"/>
        </w:rPr>
      </w:pPr>
      <w:r>
        <w:rPr>
          <w:rFonts w:eastAsia="华文仿宋"/>
          <w:color w:val="3D3D3D"/>
          <w:sz w:val="32"/>
          <w:szCs w:val="32"/>
        </w:rPr>
        <w:t>注意：提交后，考生界面会显示上报完成，内容已锁定的提示（锁定即无法自行修改上传材料），表示上传成功。如下图提示：</w:t>
      </w:r>
    </w:p>
    <w:p w14:paraId="3CC5DDFD" w14:textId="77777777" w:rsidR="00A41198"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6E50020C" wp14:editId="0E6B8777">
            <wp:extent cx="5276850" cy="1209675"/>
            <wp:effectExtent l="0" t="0" r="6350" b="9525"/>
            <wp:docPr id="16" name="图片 16"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help.bliner.me/api/file/158432796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1209675"/>
                    </a:xfrm>
                    <a:prstGeom prst="rect">
                      <a:avLst/>
                    </a:prstGeom>
                    <a:noFill/>
                    <a:ln>
                      <a:noFill/>
                    </a:ln>
                  </pic:spPr>
                </pic:pic>
              </a:graphicData>
            </a:graphic>
          </wp:inline>
        </w:drawing>
      </w:r>
    </w:p>
    <w:p w14:paraId="0DE1FA3F" w14:textId="77777777" w:rsidR="00A41198" w:rsidRDefault="00000000">
      <w:pPr>
        <w:ind w:firstLineChars="221" w:firstLine="707"/>
        <w:rPr>
          <w:rFonts w:ascii="黑体" w:eastAsia="黑体" w:hAnsi="黑体" w:cs="黑体" w:hint="eastAsia"/>
          <w:sz w:val="32"/>
          <w:szCs w:val="32"/>
        </w:rPr>
      </w:pPr>
      <w:r>
        <w:rPr>
          <w:rFonts w:ascii="黑体" w:eastAsia="黑体" w:hAnsi="黑体" w:cs="黑体" w:hint="eastAsia"/>
          <w:color w:val="3D3D3D"/>
          <w:sz w:val="32"/>
          <w:szCs w:val="32"/>
        </w:rPr>
        <w:lastRenderedPageBreak/>
        <w:t>三</w:t>
      </w:r>
      <w:r>
        <w:rPr>
          <w:rFonts w:ascii="黑体" w:eastAsia="黑体" w:hAnsi="黑体" w:cs="黑体" w:hint="eastAsia"/>
          <w:sz w:val="32"/>
          <w:szCs w:val="32"/>
        </w:rPr>
        <w:t>、图片的几种状态</w:t>
      </w:r>
    </w:p>
    <w:p w14:paraId="3149FED5" w14:textId="77777777" w:rsidR="00A41198" w:rsidRDefault="00000000">
      <w:pPr>
        <w:ind w:firstLineChars="221" w:firstLine="707"/>
        <w:rPr>
          <w:rFonts w:eastAsia="华文仿宋"/>
          <w:color w:val="3D3D3D"/>
          <w:sz w:val="32"/>
          <w:szCs w:val="32"/>
        </w:rPr>
      </w:pPr>
      <w:r>
        <w:rPr>
          <w:rFonts w:eastAsia="华文仿宋"/>
          <w:color w:val="3D3D3D"/>
          <w:sz w:val="32"/>
          <w:szCs w:val="32"/>
        </w:rPr>
        <w:t>已锁定（考生自主提交报名资料的或提交的报名资料未被审核人员要求更换的）</w:t>
      </w:r>
      <w:r>
        <w:rPr>
          <w:rFonts w:eastAsia="华文仿宋"/>
          <w:color w:val="3D3D3D"/>
          <w:sz w:val="32"/>
          <w:szCs w:val="32"/>
        </w:rPr>
        <w:t>,</w:t>
      </w:r>
      <w:r>
        <w:rPr>
          <w:rFonts w:eastAsia="华文仿宋"/>
          <w:color w:val="3D3D3D"/>
          <w:sz w:val="32"/>
          <w:szCs w:val="32"/>
        </w:rPr>
        <w:t>此时考生无法修改图片材料。</w:t>
      </w:r>
    </w:p>
    <w:p w14:paraId="7EC1F0D7" w14:textId="77777777" w:rsidR="00A41198" w:rsidRDefault="00000000">
      <w:pPr>
        <w:ind w:firstLineChars="221" w:firstLine="707"/>
        <w:rPr>
          <w:rFonts w:eastAsia="华文仿宋"/>
          <w:color w:val="3D3D3D"/>
          <w:sz w:val="32"/>
          <w:szCs w:val="32"/>
        </w:rPr>
      </w:pPr>
      <w:r>
        <w:rPr>
          <w:rFonts w:eastAsia="华文仿宋"/>
          <w:noProof/>
          <w:color w:val="3D3D3D"/>
          <w:sz w:val="32"/>
          <w:szCs w:val="32"/>
        </w:rPr>
        <w:drawing>
          <wp:inline distT="0" distB="0" distL="0" distR="0" wp14:anchorId="4E389282" wp14:editId="6B595A7E">
            <wp:extent cx="2400300" cy="2543175"/>
            <wp:effectExtent l="0" t="0" r="0" b="9525"/>
            <wp:docPr id="10" name="图片 10"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help.bliner.me/api/file/15843515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00300" cy="2543175"/>
                    </a:xfrm>
                    <a:prstGeom prst="rect">
                      <a:avLst/>
                    </a:prstGeom>
                    <a:noFill/>
                    <a:ln>
                      <a:noFill/>
                    </a:ln>
                  </pic:spPr>
                </pic:pic>
              </a:graphicData>
            </a:graphic>
          </wp:inline>
        </w:drawing>
      </w:r>
      <w:r>
        <w:rPr>
          <w:rFonts w:eastAsia="华文仿宋"/>
          <w:noProof/>
          <w:color w:val="3D3D3D"/>
          <w:sz w:val="32"/>
          <w:szCs w:val="32"/>
        </w:rPr>
        <w:drawing>
          <wp:inline distT="0" distB="0" distL="0" distR="0" wp14:anchorId="5DF188BC" wp14:editId="161782F8">
            <wp:extent cx="2026920" cy="2561590"/>
            <wp:effectExtent l="0" t="0" r="508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l="6709"/>
                    <a:stretch>
                      <a:fillRect/>
                    </a:stretch>
                  </pic:blipFill>
                  <pic:spPr>
                    <a:xfrm>
                      <a:off x="0" y="0"/>
                      <a:ext cx="2047837" cy="2587848"/>
                    </a:xfrm>
                    <a:prstGeom prst="rect">
                      <a:avLst/>
                    </a:prstGeom>
                    <a:noFill/>
                    <a:ln>
                      <a:noFill/>
                    </a:ln>
                  </pic:spPr>
                </pic:pic>
              </a:graphicData>
            </a:graphic>
          </wp:inline>
        </w:drawing>
      </w:r>
    </w:p>
    <w:p w14:paraId="71416289" w14:textId="77777777" w:rsidR="00A41198" w:rsidRDefault="00000000">
      <w:pPr>
        <w:ind w:firstLineChars="221" w:firstLine="707"/>
        <w:rPr>
          <w:rFonts w:eastAsia="华文仿宋"/>
          <w:color w:val="3D3D3D"/>
          <w:sz w:val="32"/>
          <w:szCs w:val="32"/>
        </w:rPr>
      </w:pPr>
      <w:r>
        <w:rPr>
          <w:rFonts w:eastAsia="华文仿宋"/>
          <w:color w:val="3D3D3D"/>
          <w:sz w:val="32"/>
          <w:szCs w:val="32"/>
        </w:rPr>
        <w:t>未锁定（考生上传后尚未提交或审核期间审核人员要求考生更换完善的资料），考生可以修改图片材料。</w:t>
      </w:r>
      <w:r>
        <w:rPr>
          <w:rFonts w:eastAsia="华文仿宋"/>
          <w:color w:val="3D3D3D"/>
          <w:sz w:val="32"/>
          <w:szCs w:val="32"/>
        </w:rPr>
        <w:fldChar w:fldCharType="begin"/>
      </w:r>
      <w:r>
        <w:rPr>
          <w:rFonts w:eastAsia="华文仿宋"/>
          <w:color w:val="3D3D3D"/>
          <w:sz w:val="32"/>
          <w:szCs w:val="32"/>
        </w:rPr>
        <w:instrText xml:space="preserve"> INCLUDEPICTURE "http://help.bliner.me/api/file/1584351443.png" \* MERGEFORMATINET </w:instrText>
      </w:r>
      <w:r>
        <w:rPr>
          <w:rFonts w:eastAsia="华文仿宋"/>
          <w:color w:val="3D3D3D"/>
          <w:sz w:val="32"/>
          <w:szCs w:val="32"/>
        </w:rPr>
        <w:fldChar w:fldCharType="end"/>
      </w:r>
    </w:p>
    <w:p w14:paraId="746E1A7A" w14:textId="77777777" w:rsidR="00A41198" w:rsidRDefault="00000000">
      <w:pPr>
        <w:ind w:firstLineChars="221" w:firstLine="707"/>
        <w:rPr>
          <w:rFonts w:ascii="黑体" w:eastAsia="黑体" w:hAnsi="黑体" w:cs="黑体" w:hint="eastAsia"/>
          <w:sz w:val="32"/>
          <w:szCs w:val="32"/>
        </w:rPr>
      </w:pPr>
      <w:r>
        <w:rPr>
          <w:rFonts w:ascii="黑体" w:eastAsia="黑体" w:hAnsi="黑体" w:cs="黑体" w:hint="eastAsia"/>
          <w:sz w:val="32"/>
          <w:szCs w:val="32"/>
        </w:rPr>
        <w:t>四、上</w:t>
      </w:r>
      <w:proofErr w:type="gramStart"/>
      <w:r>
        <w:rPr>
          <w:rFonts w:ascii="黑体" w:eastAsia="黑体" w:hAnsi="黑体" w:cs="黑体" w:hint="eastAsia"/>
          <w:sz w:val="32"/>
          <w:szCs w:val="32"/>
        </w:rPr>
        <w:t>传完成</w:t>
      </w:r>
      <w:proofErr w:type="gramEnd"/>
      <w:r>
        <w:rPr>
          <w:rFonts w:ascii="黑体" w:eastAsia="黑体" w:hAnsi="黑体" w:cs="黑体" w:hint="eastAsia"/>
          <w:sz w:val="32"/>
          <w:szCs w:val="32"/>
        </w:rPr>
        <w:t>后需注意事项</w:t>
      </w:r>
    </w:p>
    <w:p w14:paraId="3EFAAC23" w14:textId="77777777" w:rsidR="00A41198" w:rsidRDefault="00000000">
      <w:pPr>
        <w:ind w:firstLineChars="221" w:firstLine="707"/>
        <w:rPr>
          <w:rFonts w:eastAsia="华文仿宋"/>
          <w:color w:val="3D3D3D"/>
          <w:sz w:val="32"/>
          <w:szCs w:val="32"/>
        </w:rPr>
      </w:pPr>
      <w:r>
        <w:rPr>
          <w:rFonts w:eastAsia="华文仿宋"/>
          <w:color w:val="3D3D3D"/>
          <w:sz w:val="32"/>
          <w:szCs w:val="32"/>
        </w:rPr>
        <w:t>如果已经上传成功，并显示下列消息提醒：</w:t>
      </w:r>
    </w:p>
    <w:p w14:paraId="31AA9142" w14:textId="77777777" w:rsidR="00A41198" w:rsidRDefault="00000000">
      <w:pPr>
        <w:ind w:firstLineChars="221" w:firstLine="707"/>
        <w:rPr>
          <w:rFonts w:eastAsia="华文仿宋"/>
          <w:color w:val="3D3D3D"/>
          <w:sz w:val="32"/>
          <w:szCs w:val="32"/>
        </w:rPr>
      </w:pPr>
      <w:r>
        <w:rPr>
          <w:rFonts w:eastAsia="华文仿宋"/>
          <w:noProof/>
          <w:color w:val="3D3D3D"/>
          <w:sz w:val="32"/>
          <w:szCs w:val="32"/>
        </w:rPr>
        <w:drawing>
          <wp:inline distT="0" distB="0" distL="0" distR="0" wp14:anchorId="1F082270" wp14:editId="161DDAF6">
            <wp:extent cx="5276850" cy="1209675"/>
            <wp:effectExtent l="0" t="0" r="6350" b="9525"/>
            <wp:docPr id="11" name="图片 11"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help.bliner.me/api/file/158432796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1209675"/>
                    </a:xfrm>
                    <a:prstGeom prst="rect">
                      <a:avLst/>
                    </a:prstGeom>
                    <a:noFill/>
                    <a:ln>
                      <a:noFill/>
                    </a:ln>
                  </pic:spPr>
                </pic:pic>
              </a:graphicData>
            </a:graphic>
          </wp:inline>
        </w:drawing>
      </w:r>
    </w:p>
    <w:p w14:paraId="779362F2" w14:textId="77777777" w:rsidR="00A41198" w:rsidRDefault="00000000">
      <w:pPr>
        <w:ind w:firstLineChars="221" w:firstLine="707"/>
        <w:rPr>
          <w:rFonts w:eastAsia="华文仿宋"/>
          <w:color w:val="3D3D3D"/>
          <w:sz w:val="32"/>
          <w:szCs w:val="32"/>
        </w:rPr>
      </w:pPr>
      <w:r>
        <w:rPr>
          <w:rFonts w:eastAsia="华文仿宋"/>
          <w:color w:val="3D3D3D"/>
          <w:sz w:val="32"/>
          <w:szCs w:val="32"/>
        </w:rPr>
        <w:t>考生可以关闭该页面，等待考</w:t>
      </w:r>
      <w:proofErr w:type="gramStart"/>
      <w:r>
        <w:rPr>
          <w:rFonts w:eastAsia="华文仿宋"/>
          <w:color w:val="3D3D3D"/>
          <w:sz w:val="32"/>
          <w:szCs w:val="32"/>
        </w:rPr>
        <w:t>务</w:t>
      </w:r>
      <w:proofErr w:type="gramEnd"/>
      <w:r>
        <w:rPr>
          <w:rFonts w:eastAsia="华文仿宋"/>
          <w:color w:val="3D3D3D"/>
          <w:sz w:val="32"/>
          <w:szCs w:val="32"/>
        </w:rPr>
        <w:t>人员进一步的审核通知（可能是电话、短信、邮件或应用内的消息等形式）。</w:t>
      </w:r>
    </w:p>
    <w:p w14:paraId="6C47D32D" w14:textId="77777777" w:rsidR="00A41198" w:rsidRDefault="00000000">
      <w:pPr>
        <w:ind w:firstLineChars="221" w:firstLine="707"/>
        <w:rPr>
          <w:rFonts w:eastAsia="华文仿宋"/>
          <w:color w:val="3D3D3D"/>
          <w:sz w:val="32"/>
          <w:szCs w:val="32"/>
        </w:rPr>
      </w:pPr>
      <w:r>
        <w:rPr>
          <w:rFonts w:eastAsia="华文仿宋"/>
          <w:color w:val="3D3D3D"/>
          <w:sz w:val="32"/>
          <w:szCs w:val="32"/>
        </w:rPr>
        <w:t>考生可根据要求的时间或通知，及时</w:t>
      </w:r>
      <w:proofErr w:type="gramStart"/>
      <w:r>
        <w:rPr>
          <w:rFonts w:eastAsia="华文仿宋"/>
          <w:color w:val="3D3D3D"/>
          <w:sz w:val="32"/>
          <w:szCs w:val="32"/>
        </w:rPr>
        <w:t>查看您</w:t>
      </w:r>
      <w:proofErr w:type="gramEnd"/>
      <w:r>
        <w:rPr>
          <w:rFonts w:eastAsia="华文仿宋"/>
          <w:color w:val="3D3D3D"/>
          <w:sz w:val="32"/>
          <w:szCs w:val="32"/>
        </w:rPr>
        <w:t>的考试报名材料审核反馈意见，并根据反馈意见补充完善相关材料。</w:t>
      </w:r>
    </w:p>
    <w:p w14:paraId="1A7D4988" w14:textId="77777777" w:rsidR="00A41198" w:rsidRDefault="00000000">
      <w:pPr>
        <w:ind w:firstLineChars="221" w:firstLine="707"/>
        <w:rPr>
          <w:color w:val="3D3D3D"/>
        </w:rPr>
      </w:pPr>
      <w:r>
        <w:rPr>
          <w:rFonts w:eastAsia="仿宋"/>
          <w:noProof/>
          <w:color w:val="3D3D3D"/>
          <w:sz w:val="32"/>
          <w:szCs w:val="32"/>
        </w:rPr>
        <w:lastRenderedPageBreak/>
        <w:drawing>
          <wp:inline distT="0" distB="0" distL="0" distR="0" wp14:anchorId="1265D2A8" wp14:editId="674F2EDA">
            <wp:extent cx="5274310" cy="2199005"/>
            <wp:effectExtent l="0" t="0" r="889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199005"/>
                    </a:xfrm>
                    <a:prstGeom prst="rect">
                      <a:avLst/>
                    </a:prstGeom>
                    <a:noFill/>
                    <a:ln>
                      <a:noFill/>
                    </a:ln>
                  </pic:spPr>
                </pic:pic>
              </a:graphicData>
            </a:graphic>
          </wp:inline>
        </w:drawing>
      </w:r>
    </w:p>
    <w:p w14:paraId="537A9456" w14:textId="77777777" w:rsidR="00A41198" w:rsidRDefault="00000000">
      <w:pPr>
        <w:ind w:firstLineChars="221" w:firstLine="707"/>
        <w:rPr>
          <w:rFonts w:eastAsia="华文仿宋"/>
          <w:color w:val="3D3D3D"/>
          <w:sz w:val="32"/>
          <w:szCs w:val="32"/>
        </w:rPr>
      </w:pPr>
      <w:r>
        <w:rPr>
          <w:rFonts w:eastAsia="华文仿宋"/>
          <w:color w:val="3D3D3D"/>
          <w:sz w:val="32"/>
          <w:szCs w:val="32"/>
        </w:rPr>
        <w:t>如无新消息说明材料符合要求或上传的材料说明您不符合报名条件等情况。</w:t>
      </w:r>
    </w:p>
    <w:p w14:paraId="20998E59" w14:textId="77777777" w:rsidR="00A41198" w:rsidRDefault="00A41198">
      <w:pPr>
        <w:pStyle w:val="HTML"/>
        <w:spacing w:line="560" w:lineRule="exact"/>
        <w:ind w:rightChars="190" w:right="399"/>
        <w:jc w:val="left"/>
        <w:rPr>
          <w:rFonts w:ascii="Times New Roman" w:eastAsiaTheme="minorEastAsia" w:hAnsi="Times New Roman"/>
          <w:sz w:val="32"/>
          <w:szCs w:val="32"/>
        </w:rPr>
      </w:pPr>
    </w:p>
    <w:sectPr w:rsidR="00A41198">
      <w:headerReference w:type="default" r:id="rId21"/>
      <w:footerReference w:type="default" r:id="rId22"/>
      <w:pgSz w:w="11906" w:h="16838"/>
      <w:pgMar w:top="1440" w:right="1786" w:bottom="1440" w:left="1786"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51EDA" w14:textId="77777777" w:rsidR="00743AA2" w:rsidRDefault="00743AA2">
      <w:r>
        <w:separator/>
      </w:r>
    </w:p>
  </w:endnote>
  <w:endnote w:type="continuationSeparator" w:id="0">
    <w:p w14:paraId="4B0B51C3" w14:textId="77777777" w:rsidR="00743AA2" w:rsidRDefault="00743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2123" w14:textId="77777777" w:rsidR="00A41198" w:rsidRDefault="00000000">
    <w:pPr>
      <w:pStyle w:val="ad"/>
      <w:snapToGrid w:val="0"/>
      <w:jc w:val="center"/>
      <w:rPr>
        <w:rFonts w:ascii="华文仿宋" w:eastAsia="华文仿宋" w:hAnsi="华文仿宋" w:hint="eastAsia"/>
        <w:sz w:val="24"/>
        <w:szCs w:val="24"/>
      </w:rPr>
    </w:pPr>
    <w:r>
      <w:fldChar w:fldCharType="begin"/>
    </w:r>
    <w:r>
      <w:instrText>PAGE  \* MERGEFORMAT</w:instrText>
    </w:r>
    <w:r>
      <w:fldChar w:fldCharType="separate"/>
    </w:r>
    <w:r>
      <w:rPr>
        <w:rFonts w:ascii="华文仿宋" w:eastAsia="华文仿宋" w:hAnsi="华文仿宋"/>
        <w:sz w:val="24"/>
        <w:szCs w:val="24"/>
      </w:rPr>
      <w:t>- 6 -</w:t>
    </w:r>
    <w:r>
      <w:rPr>
        <w:rFonts w:ascii="华文仿宋" w:eastAsia="华文仿宋" w:hAnsi="华文仿宋"/>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0CE1C" w14:textId="77777777" w:rsidR="00743AA2" w:rsidRDefault="00743AA2">
      <w:r>
        <w:separator/>
      </w:r>
    </w:p>
  </w:footnote>
  <w:footnote w:type="continuationSeparator" w:id="0">
    <w:p w14:paraId="4AAC8834" w14:textId="77777777" w:rsidR="00743AA2" w:rsidRDefault="00743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41E9" w14:textId="77777777" w:rsidR="00A41198" w:rsidRDefault="00A41198">
    <w:pPr>
      <w:pStyle w:val="af"/>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F99B5"/>
    <w:multiLevelType w:val="singleLevel"/>
    <w:tmpl w:val="1C9F99B5"/>
    <w:lvl w:ilvl="0">
      <w:start w:val="2"/>
      <w:numFmt w:val="decimal"/>
      <w:suff w:val="space"/>
      <w:lvlText w:val="(%1)"/>
      <w:lvlJc w:val="left"/>
    </w:lvl>
  </w:abstractNum>
  <w:abstractNum w:abstractNumId="1" w15:restartNumberingAfterBreak="0">
    <w:nsid w:val="1D48A371"/>
    <w:multiLevelType w:val="singleLevel"/>
    <w:tmpl w:val="1D48A371"/>
    <w:lvl w:ilvl="0">
      <w:start w:val="2"/>
      <w:numFmt w:val="decimal"/>
      <w:suff w:val="space"/>
      <w:lvlText w:val="(%1)"/>
      <w:lvlJc w:val="left"/>
    </w:lvl>
  </w:abstractNum>
  <w:abstractNum w:abstractNumId="2" w15:restartNumberingAfterBreak="0">
    <w:nsid w:val="6F6B36FD"/>
    <w:multiLevelType w:val="singleLevel"/>
    <w:tmpl w:val="6F6B36FD"/>
    <w:lvl w:ilvl="0">
      <w:start w:val="1"/>
      <w:numFmt w:val="decimal"/>
      <w:suff w:val="space"/>
      <w:lvlText w:val="(%1)"/>
      <w:lvlJc w:val="left"/>
    </w:lvl>
  </w:abstractNum>
  <w:num w:numId="1" w16cid:durableId="1019772584">
    <w:abstractNumId w:val="0"/>
  </w:num>
  <w:num w:numId="2" w16cid:durableId="1052923764">
    <w:abstractNumId w:val="1"/>
  </w:num>
  <w:num w:numId="3" w16cid:durableId="1121417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bordersDoNotSurroundHeader/>
  <w:bordersDoNotSurroundFooter/>
  <w:proofState w:spelling="clean" w:grammar="clean"/>
  <w:defaultTabStop w:val="420"/>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balanceSingleByteDoubleByteWidth/>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VjODdjNzJhYjI3ZTJmNjEyNDk0Yzg4ZjUxNTZkNjIifQ=="/>
  </w:docVars>
  <w:rsids>
    <w:rsidRoot w:val="00425A06"/>
    <w:rsid w:val="00006D80"/>
    <w:rsid w:val="00012CE0"/>
    <w:rsid w:val="00013024"/>
    <w:rsid w:val="000238FC"/>
    <w:rsid w:val="00031665"/>
    <w:rsid w:val="00033F1D"/>
    <w:rsid w:val="00040646"/>
    <w:rsid w:val="0004209B"/>
    <w:rsid w:val="00047DA6"/>
    <w:rsid w:val="000711F2"/>
    <w:rsid w:val="000B103C"/>
    <w:rsid w:val="000B18FB"/>
    <w:rsid w:val="000B1D69"/>
    <w:rsid w:val="000C35D6"/>
    <w:rsid w:val="000C3EF9"/>
    <w:rsid w:val="000C60D4"/>
    <w:rsid w:val="000F24DF"/>
    <w:rsid w:val="00154CE4"/>
    <w:rsid w:val="001A1A51"/>
    <w:rsid w:val="001A770C"/>
    <w:rsid w:val="001C0E29"/>
    <w:rsid w:val="001D5222"/>
    <w:rsid w:val="001F668C"/>
    <w:rsid w:val="002044AE"/>
    <w:rsid w:val="00206044"/>
    <w:rsid w:val="002257C3"/>
    <w:rsid w:val="002330F8"/>
    <w:rsid w:val="00244174"/>
    <w:rsid w:val="0024584C"/>
    <w:rsid w:val="00255829"/>
    <w:rsid w:val="00273364"/>
    <w:rsid w:val="0028298F"/>
    <w:rsid w:val="00294119"/>
    <w:rsid w:val="002B19A6"/>
    <w:rsid w:val="002E291E"/>
    <w:rsid w:val="002E3465"/>
    <w:rsid w:val="002E5B17"/>
    <w:rsid w:val="002F304A"/>
    <w:rsid w:val="00321F7A"/>
    <w:rsid w:val="003335B3"/>
    <w:rsid w:val="003734DD"/>
    <w:rsid w:val="003830A0"/>
    <w:rsid w:val="00383805"/>
    <w:rsid w:val="00393E23"/>
    <w:rsid w:val="003949E1"/>
    <w:rsid w:val="003A6A8B"/>
    <w:rsid w:val="003B6DE4"/>
    <w:rsid w:val="003C1381"/>
    <w:rsid w:val="003C44DF"/>
    <w:rsid w:val="003D3E14"/>
    <w:rsid w:val="004159EE"/>
    <w:rsid w:val="0042546C"/>
    <w:rsid w:val="00425A06"/>
    <w:rsid w:val="004408D6"/>
    <w:rsid w:val="00457EF0"/>
    <w:rsid w:val="00461F61"/>
    <w:rsid w:val="0046689F"/>
    <w:rsid w:val="00476EB9"/>
    <w:rsid w:val="0049704B"/>
    <w:rsid w:val="004A6F6C"/>
    <w:rsid w:val="004C0B00"/>
    <w:rsid w:val="004C3C6A"/>
    <w:rsid w:val="004C5D0E"/>
    <w:rsid w:val="004D597A"/>
    <w:rsid w:val="004E028B"/>
    <w:rsid w:val="004E281F"/>
    <w:rsid w:val="004F74A8"/>
    <w:rsid w:val="00502390"/>
    <w:rsid w:val="00503664"/>
    <w:rsid w:val="005341E3"/>
    <w:rsid w:val="0053593E"/>
    <w:rsid w:val="00536D91"/>
    <w:rsid w:val="005418B1"/>
    <w:rsid w:val="00562CDD"/>
    <w:rsid w:val="00564DC4"/>
    <w:rsid w:val="00566A7E"/>
    <w:rsid w:val="0057586D"/>
    <w:rsid w:val="00592DD7"/>
    <w:rsid w:val="005A4B0E"/>
    <w:rsid w:val="005A6407"/>
    <w:rsid w:val="005B2340"/>
    <w:rsid w:val="005B520A"/>
    <w:rsid w:val="005B6856"/>
    <w:rsid w:val="005C76C7"/>
    <w:rsid w:val="005E5867"/>
    <w:rsid w:val="005F490C"/>
    <w:rsid w:val="006037AF"/>
    <w:rsid w:val="00610D4A"/>
    <w:rsid w:val="0063561A"/>
    <w:rsid w:val="00653B2F"/>
    <w:rsid w:val="006746DE"/>
    <w:rsid w:val="006751F7"/>
    <w:rsid w:val="006A38A0"/>
    <w:rsid w:val="006A50EB"/>
    <w:rsid w:val="006B358B"/>
    <w:rsid w:val="006E1ED3"/>
    <w:rsid w:val="006F7F04"/>
    <w:rsid w:val="00716219"/>
    <w:rsid w:val="00720CF9"/>
    <w:rsid w:val="00721BCE"/>
    <w:rsid w:val="0073468D"/>
    <w:rsid w:val="00743AA2"/>
    <w:rsid w:val="007577D2"/>
    <w:rsid w:val="0076235D"/>
    <w:rsid w:val="0078155A"/>
    <w:rsid w:val="0078255A"/>
    <w:rsid w:val="00787E24"/>
    <w:rsid w:val="00791D76"/>
    <w:rsid w:val="007A1F43"/>
    <w:rsid w:val="007B304A"/>
    <w:rsid w:val="007C16F9"/>
    <w:rsid w:val="007C23B7"/>
    <w:rsid w:val="007C493C"/>
    <w:rsid w:val="007C5EBC"/>
    <w:rsid w:val="007D30C6"/>
    <w:rsid w:val="007D6F77"/>
    <w:rsid w:val="007F5A11"/>
    <w:rsid w:val="0082095D"/>
    <w:rsid w:val="00822817"/>
    <w:rsid w:val="0082590C"/>
    <w:rsid w:val="0082798D"/>
    <w:rsid w:val="00840C0D"/>
    <w:rsid w:val="00851969"/>
    <w:rsid w:val="008544F5"/>
    <w:rsid w:val="00893D15"/>
    <w:rsid w:val="008A3072"/>
    <w:rsid w:val="008A66D6"/>
    <w:rsid w:val="008B32F5"/>
    <w:rsid w:val="008C6584"/>
    <w:rsid w:val="008F0480"/>
    <w:rsid w:val="008F4A67"/>
    <w:rsid w:val="00947853"/>
    <w:rsid w:val="009728F8"/>
    <w:rsid w:val="00976964"/>
    <w:rsid w:val="00992A6C"/>
    <w:rsid w:val="009953E1"/>
    <w:rsid w:val="00997759"/>
    <w:rsid w:val="009D2649"/>
    <w:rsid w:val="009E7B6C"/>
    <w:rsid w:val="00A1040B"/>
    <w:rsid w:val="00A1252B"/>
    <w:rsid w:val="00A21AB8"/>
    <w:rsid w:val="00A34AB2"/>
    <w:rsid w:val="00A3743C"/>
    <w:rsid w:val="00A41198"/>
    <w:rsid w:val="00A43F82"/>
    <w:rsid w:val="00A76756"/>
    <w:rsid w:val="00A923B4"/>
    <w:rsid w:val="00AA1AA0"/>
    <w:rsid w:val="00AB4E16"/>
    <w:rsid w:val="00AC42B2"/>
    <w:rsid w:val="00B03425"/>
    <w:rsid w:val="00B2542B"/>
    <w:rsid w:val="00B57C37"/>
    <w:rsid w:val="00B72F43"/>
    <w:rsid w:val="00B829CD"/>
    <w:rsid w:val="00B85AF4"/>
    <w:rsid w:val="00B85FEB"/>
    <w:rsid w:val="00BD642B"/>
    <w:rsid w:val="00C0319C"/>
    <w:rsid w:val="00C2611B"/>
    <w:rsid w:val="00CA1E39"/>
    <w:rsid w:val="00CA26CB"/>
    <w:rsid w:val="00CA590B"/>
    <w:rsid w:val="00CB74C0"/>
    <w:rsid w:val="00CC7827"/>
    <w:rsid w:val="00CD174F"/>
    <w:rsid w:val="00CF2CD0"/>
    <w:rsid w:val="00CF35BD"/>
    <w:rsid w:val="00CF7979"/>
    <w:rsid w:val="00D1326E"/>
    <w:rsid w:val="00D43EDB"/>
    <w:rsid w:val="00D463EC"/>
    <w:rsid w:val="00D619F6"/>
    <w:rsid w:val="00D85999"/>
    <w:rsid w:val="00D94752"/>
    <w:rsid w:val="00DB19D1"/>
    <w:rsid w:val="00DB2421"/>
    <w:rsid w:val="00DF2E8D"/>
    <w:rsid w:val="00DF7835"/>
    <w:rsid w:val="00E02F51"/>
    <w:rsid w:val="00E73313"/>
    <w:rsid w:val="00E74936"/>
    <w:rsid w:val="00EB200B"/>
    <w:rsid w:val="00EB453D"/>
    <w:rsid w:val="00ED1170"/>
    <w:rsid w:val="00EE5FFE"/>
    <w:rsid w:val="00EF6D13"/>
    <w:rsid w:val="00F071AA"/>
    <w:rsid w:val="00F126B1"/>
    <w:rsid w:val="00F8569B"/>
    <w:rsid w:val="00F92655"/>
    <w:rsid w:val="00F97D18"/>
    <w:rsid w:val="00FB29C5"/>
    <w:rsid w:val="00FC275B"/>
    <w:rsid w:val="00FC491E"/>
    <w:rsid w:val="00FD4BE6"/>
    <w:rsid w:val="01036478"/>
    <w:rsid w:val="010C53F6"/>
    <w:rsid w:val="01352A75"/>
    <w:rsid w:val="01EF3EB3"/>
    <w:rsid w:val="026B74AB"/>
    <w:rsid w:val="034D095E"/>
    <w:rsid w:val="035E0DBD"/>
    <w:rsid w:val="043D09D3"/>
    <w:rsid w:val="047642DE"/>
    <w:rsid w:val="04ED6BFF"/>
    <w:rsid w:val="0580326D"/>
    <w:rsid w:val="065A1D10"/>
    <w:rsid w:val="08D31133"/>
    <w:rsid w:val="08EE19B4"/>
    <w:rsid w:val="08FD0E39"/>
    <w:rsid w:val="09D02304"/>
    <w:rsid w:val="0A595E3B"/>
    <w:rsid w:val="0BE34556"/>
    <w:rsid w:val="0BEB340A"/>
    <w:rsid w:val="0C8F554D"/>
    <w:rsid w:val="0CA63A13"/>
    <w:rsid w:val="0CD64603"/>
    <w:rsid w:val="0E6A6868"/>
    <w:rsid w:val="0FB22C0A"/>
    <w:rsid w:val="103A226A"/>
    <w:rsid w:val="11094026"/>
    <w:rsid w:val="1137615C"/>
    <w:rsid w:val="11C6025A"/>
    <w:rsid w:val="122A36C4"/>
    <w:rsid w:val="123B174F"/>
    <w:rsid w:val="12704669"/>
    <w:rsid w:val="13695C36"/>
    <w:rsid w:val="13EE06A3"/>
    <w:rsid w:val="13FA1CE9"/>
    <w:rsid w:val="14476C53"/>
    <w:rsid w:val="146948B4"/>
    <w:rsid w:val="162E75CC"/>
    <w:rsid w:val="17E56F60"/>
    <w:rsid w:val="180D0D79"/>
    <w:rsid w:val="18125DCB"/>
    <w:rsid w:val="18D53478"/>
    <w:rsid w:val="193463F1"/>
    <w:rsid w:val="1A361CF4"/>
    <w:rsid w:val="1A3A7A37"/>
    <w:rsid w:val="1C2261CE"/>
    <w:rsid w:val="1C296AE9"/>
    <w:rsid w:val="1C7A6BC9"/>
    <w:rsid w:val="1D0A0A5B"/>
    <w:rsid w:val="1DB00002"/>
    <w:rsid w:val="1DE32193"/>
    <w:rsid w:val="1DEF4CB1"/>
    <w:rsid w:val="1E2462E0"/>
    <w:rsid w:val="1E306753"/>
    <w:rsid w:val="1ECE2E43"/>
    <w:rsid w:val="1EFB60E5"/>
    <w:rsid w:val="1F4D6154"/>
    <w:rsid w:val="1F6E7EA0"/>
    <w:rsid w:val="1F73634B"/>
    <w:rsid w:val="20672C08"/>
    <w:rsid w:val="221D779E"/>
    <w:rsid w:val="22421633"/>
    <w:rsid w:val="23C51FCC"/>
    <w:rsid w:val="25E12340"/>
    <w:rsid w:val="264156CF"/>
    <w:rsid w:val="279A7D67"/>
    <w:rsid w:val="27DE618D"/>
    <w:rsid w:val="28D45122"/>
    <w:rsid w:val="28DA5593"/>
    <w:rsid w:val="29C7779A"/>
    <w:rsid w:val="2A2F78A5"/>
    <w:rsid w:val="2B064A82"/>
    <w:rsid w:val="2B4D6E9E"/>
    <w:rsid w:val="2C890A05"/>
    <w:rsid w:val="2CA3146B"/>
    <w:rsid w:val="2D8A0493"/>
    <w:rsid w:val="2E290FB5"/>
    <w:rsid w:val="2E6C38D7"/>
    <w:rsid w:val="30F77FD8"/>
    <w:rsid w:val="31447CA4"/>
    <w:rsid w:val="3164185C"/>
    <w:rsid w:val="319719D2"/>
    <w:rsid w:val="32456B21"/>
    <w:rsid w:val="324C7EAF"/>
    <w:rsid w:val="332D3001"/>
    <w:rsid w:val="34161406"/>
    <w:rsid w:val="34FF38FF"/>
    <w:rsid w:val="36730100"/>
    <w:rsid w:val="3679323D"/>
    <w:rsid w:val="38367638"/>
    <w:rsid w:val="3AC3717D"/>
    <w:rsid w:val="3B0F345E"/>
    <w:rsid w:val="3BB41095"/>
    <w:rsid w:val="3BE9676F"/>
    <w:rsid w:val="3C0174B9"/>
    <w:rsid w:val="3C421E13"/>
    <w:rsid w:val="3C4D6447"/>
    <w:rsid w:val="3C9356E2"/>
    <w:rsid w:val="3CBE1838"/>
    <w:rsid w:val="3DF633C5"/>
    <w:rsid w:val="3E077380"/>
    <w:rsid w:val="3E0917A2"/>
    <w:rsid w:val="3E243A02"/>
    <w:rsid w:val="400B534B"/>
    <w:rsid w:val="40AF442B"/>
    <w:rsid w:val="40CF687B"/>
    <w:rsid w:val="4134048C"/>
    <w:rsid w:val="41774C8D"/>
    <w:rsid w:val="433C118E"/>
    <w:rsid w:val="43CA7067"/>
    <w:rsid w:val="43DD4E0B"/>
    <w:rsid w:val="440D256F"/>
    <w:rsid w:val="44AC7EEA"/>
    <w:rsid w:val="452F0C6B"/>
    <w:rsid w:val="45D26442"/>
    <w:rsid w:val="47541888"/>
    <w:rsid w:val="496658A3"/>
    <w:rsid w:val="49787384"/>
    <w:rsid w:val="4A895CED"/>
    <w:rsid w:val="4ACE1952"/>
    <w:rsid w:val="4C1E06B7"/>
    <w:rsid w:val="4C303F46"/>
    <w:rsid w:val="4C7E1155"/>
    <w:rsid w:val="4E5A25A5"/>
    <w:rsid w:val="4E9B1B4B"/>
    <w:rsid w:val="50B53E76"/>
    <w:rsid w:val="51532BB1"/>
    <w:rsid w:val="531038C0"/>
    <w:rsid w:val="536966BB"/>
    <w:rsid w:val="54337AEE"/>
    <w:rsid w:val="551C3328"/>
    <w:rsid w:val="572C012C"/>
    <w:rsid w:val="58C779E0"/>
    <w:rsid w:val="591F2B9C"/>
    <w:rsid w:val="5A6220B6"/>
    <w:rsid w:val="5AB04BD0"/>
    <w:rsid w:val="5AD96311"/>
    <w:rsid w:val="5DC6470A"/>
    <w:rsid w:val="5E2751A9"/>
    <w:rsid w:val="5E9C42AA"/>
    <w:rsid w:val="5EC96053"/>
    <w:rsid w:val="616B40B4"/>
    <w:rsid w:val="616C6D88"/>
    <w:rsid w:val="630032C6"/>
    <w:rsid w:val="635755B8"/>
    <w:rsid w:val="63583A71"/>
    <w:rsid w:val="64B81251"/>
    <w:rsid w:val="651144BD"/>
    <w:rsid w:val="65751542"/>
    <w:rsid w:val="676034DA"/>
    <w:rsid w:val="676A0D26"/>
    <w:rsid w:val="68262975"/>
    <w:rsid w:val="69F87ED1"/>
    <w:rsid w:val="6ACF0366"/>
    <w:rsid w:val="6AE542E9"/>
    <w:rsid w:val="6AFC4C97"/>
    <w:rsid w:val="6B1F2948"/>
    <w:rsid w:val="6BB107A8"/>
    <w:rsid w:val="6CA9227A"/>
    <w:rsid w:val="6CE10C19"/>
    <w:rsid w:val="6CF44DF0"/>
    <w:rsid w:val="6D01750D"/>
    <w:rsid w:val="6D981C1F"/>
    <w:rsid w:val="6EEB323C"/>
    <w:rsid w:val="6F7F57B5"/>
    <w:rsid w:val="6F834E61"/>
    <w:rsid w:val="70115CB9"/>
    <w:rsid w:val="712D7BF0"/>
    <w:rsid w:val="72104B03"/>
    <w:rsid w:val="728301A3"/>
    <w:rsid w:val="73601426"/>
    <w:rsid w:val="736E0E6D"/>
    <w:rsid w:val="739C3AEB"/>
    <w:rsid w:val="74213FF1"/>
    <w:rsid w:val="74A82061"/>
    <w:rsid w:val="74E3200A"/>
    <w:rsid w:val="75C923DC"/>
    <w:rsid w:val="76764AC8"/>
    <w:rsid w:val="767D7C04"/>
    <w:rsid w:val="773A1A07"/>
    <w:rsid w:val="77A950A4"/>
    <w:rsid w:val="77B17430"/>
    <w:rsid w:val="78304CBF"/>
    <w:rsid w:val="7962698E"/>
    <w:rsid w:val="7A020EC1"/>
    <w:rsid w:val="7A243DB6"/>
    <w:rsid w:val="7B1B79EC"/>
    <w:rsid w:val="7B3A4316"/>
    <w:rsid w:val="7B5B4E5C"/>
    <w:rsid w:val="7C0E12FE"/>
    <w:rsid w:val="7C3242E3"/>
    <w:rsid w:val="7C3D2CB2"/>
    <w:rsid w:val="7C6678A7"/>
    <w:rsid w:val="7DD71BA7"/>
    <w:rsid w:val="7E896AD1"/>
    <w:rsid w:val="7EA426D4"/>
    <w:rsid w:val="7EEB2A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C5DE84"/>
  <w15:docId w15:val="{86620EDC-DCA2-4A62-8F94-6F6EC0CB0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ascii="Times New Roman" w:hAnsi="Times New Roman"/>
      <w:sz w:val="21"/>
      <w:szCs w:val="21"/>
    </w:rPr>
  </w:style>
  <w:style w:type="paragraph" w:styleId="1">
    <w:name w:val="heading 1"/>
    <w:basedOn w:val="a"/>
    <w:next w:val="a"/>
    <w:link w:val="10"/>
    <w:uiPriority w:val="99"/>
    <w:qFormat/>
    <w:pPr>
      <w:keepNext/>
      <w:keepLines/>
      <w:outlineLvl w:val="0"/>
    </w:pPr>
    <w:rPr>
      <w:b/>
      <w:sz w:val="44"/>
      <w:szCs w:val="44"/>
    </w:rPr>
  </w:style>
  <w:style w:type="paragraph" w:styleId="2">
    <w:name w:val="heading 2"/>
    <w:basedOn w:val="a"/>
    <w:next w:val="a"/>
    <w:link w:val="20"/>
    <w:uiPriority w:val="99"/>
    <w:qFormat/>
    <w:pPr>
      <w:keepNext/>
      <w:keepLines/>
      <w:ind w:firstLine="425"/>
      <w:jc w:val="center"/>
      <w:textAlignment w:val="baseline"/>
      <w:outlineLvl w:val="1"/>
    </w:pPr>
    <w:rPr>
      <w:rFonts w:ascii="宋体" w:eastAsia="黑体" w:hAnsi="宋体"/>
      <w:b/>
      <w:sz w:val="32"/>
      <w:szCs w:val="32"/>
    </w:rPr>
  </w:style>
  <w:style w:type="paragraph" w:styleId="3">
    <w:name w:val="heading 3"/>
    <w:basedOn w:val="a"/>
    <w:next w:val="a"/>
    <w:link w:val="30"/>
    <w:uiPriority w:val="99"/>
    <w:qFormat/>
    <w:pPr>
      <w:ind w:left="1000" w:hanging="400"/>
      <w:outlineLvl w:val="2"/>
    </w:pPr>
    <w:rPr>
      <w:rFonts w:ascii="Calibri" w:hAnsi="Calibri"/>
    </w:rPr>
  </w:style>
  <w:style w:type="paragraph" w:styleId="4">
    <w:name w:val="heading 4"/>
    <w:basedOn w:val="a"/>
    <w:next w:val="a"/>
    <w:link w:val="40"/>
    <w:uiPriority w:val="99"/>
    <w:qFormat/>
    <w:pPr>
      <w:ind w:left="1200" w:hanging="400"/>
      <w:outlineLvl w:val="3"/>
    </w:pPr>
    <w:rPr>
      <w:rFonts w:ascii="Calibri" w:hAnsi="Calibri"/>
      <w:b/>
    </w:rPr>
  </w:style>
  <w:style w:type="paragraph" w:styleId="5">
    <w:name w:val="heading 5"/>
    <w:basedOn w:val="a"/>
    <w:next w:val="a"/>
    <w:link w:val="50"/>
    <w:uiPriority w:val="99"/>
    <w:qFormat/>
    <w:pPr>
      <w:ind w:left="1400" w:hanging="400"/>
      <w:outlineLvl w:val="4"/>
    </w:pPr>
    <w:rPr>
      <w:rFonts w:ascii="Calibri" w:hAnsi="Calibri"/>
    </w:rPr>
  </w:style>
  <w:style w:type="paragraph" w:styleId="6">
    <w:name w:val="heading 6"/>
    <w:basedOn w:val="a"/>
    <w:next w:val="a"/>
    <w:link w:val="60"/>
    <w:uiPriority w:val="99"/>
    <w:qFormat/>
    <w:pPr>
      <w:ind w:left="1600" w:hanging="400"/>
      <w:outlineLvl w:val="5"/>
    </w:pPr>
    <w:rPr>
      <w:rFonts w:ascii="Calibri" w:hAnsi="Calibri"/>
      <w:b/>
    </w:rPr>
  </w:style>
  <w:style w:type="paragraph" w:styleId="7">
    <w:name w:val="heading 7"/>
    <w:basedOn w:val="a"/>
    <w:next w:val="a"/>
    <w:link w:val="70"/>
    <w:uiPriority w:val="99"/>
    <w:qFormat/>
    <w:pPr>
      <w:ind w:left="1800" w:hanging="400"/>
      <w:outlineLvl w:val="6"/>
    </w:pPr>
    <w:rPr>
      <w:rFonts w:ascii="Calibri" w:hAnsi="Calibri"/>
    </w:rPr>
  </w:style>
  <w:style w:type="paragraph" w:styleId="8">
    <w:name w:val="heading 8"/>
    <w:basedOn w:val="a"/>
    <w:next w:val="a"/>
    <w:link w:val="80"/>
    <w:uiPriority w:val="99"/>
    <w:qFormat/>
    <w:pPr>
      <w:ind w:left="2000" w:hanging="400"/>
      <w:outlineLvl w:val="7"/>
    </w:pPr>
    <w:rPr>
      <w:rFonts w:ascii="Calibri" w:hAnsi="Calibri"/>
    </w:rPr>
  </w:style>
  <w:style w:type="paragraph" w:styleId="9">
    <w:name w:val="heading 9"/>
    <w:basedOn w:val="a"/>
    <w:next w:val="a"/>
    <w:link w:val="90"/>
    <w:uiPriority w:val="99"/>
    <w:qFormat/>
    <w:pPr>
      <w:ind w:left="2200" w:hanging="400"/>
      <w:outlineLvl w:val="8"/>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99"/>
    <w:qFormat/>
    <w:pPr>
      <w:ind w:left="2550"/>
    </w:pPr>
    <w:rPr>
      <w:rFonts w:ascii="Calibri" w:hAnsi="Calibri"/>
    </w:rPr>
  </w:style>
  <w:style w:type="paragraph" w:styleId="a3">
    <w:name w:val="annotation text"/>
    <w:basedOn w:val="a"/>
    <w:link w:val="a4"/>
    <w:uiPriority w:val="99"/>
    <w:semiHidden/>
    <w:qFormat/>
    <w:rPr>
      <w:sz w:val="20"/>
      <w:szCs w:val="20"/>
    </w:rPr>
  </w:style>
  <w:style w:type="paragraph" w:styleId="a5">
    <w:name w:val="Body Text"/>
    <w:basedOn w:val="a"/>
    <w:link w:val="a6"/>
    <w:uiPriority w:val="99"/>
    <w:qFormat/>
  </w:style>
  <w:style w:type="paragraph" w:styleId="TOC5">
    <w:name w:val="toc 5"/>
    <w:basedOn w:val="a"/>
    <w:next w:val="a"/>
    <w:uiPriority w:val="99"/>
    <w:qFormat/>
    <w:pPr>
      <w:ind w:left="1700"/>
    </w:pPr>
    <w:rPr>
      <w:rFonts w:ascii="Calibri" w:hAnsi="Calibri"/>
    </w:rPr>
  </w:style>
  <w:style w:type="paragraph" w:styleId="TOC3">
    <w:name w:val="toc 3"/>
    <w:basedOn w:val="a"/>
    <w:next w:val="a"/>
    <w:uiPriority w:val="99"/>
    <w:qFormat/>
    <w:pPr>
      <w:ind w:left="850"/>
    </w:pPr>
    <w:rPr>
      <w:rFonts w:ascii="Calibri" w:hAnsi="Calibri"/>
    </w:rPr>
  </w:style>
  <w:style w:type="paragraph" w:styleId="a7">
    <w:name w:val="Plain Text"/>
    <w:basedOn w:val="a"/>
    <w:link w:val="a8"/>
    <w:uiPriority w:val="99"/>
    <w:qFormat/>
    <w:rPr>
      <w:rFonts w:ascii="宋体"/>
      <w:sz w:val="20"/>
      <w:szCs w:val="20"/>
    </w:rPr>
  </w:style>
  <w:style w:type="paragraph" w:styleId="TOC8">
    <w:name w:val="toc 8"/>
    <w:basedOn w:val="a"/>
    <w:next w:val="a"/>
    <w:uiPriority w:val="99"/>
    <w:qFormat/>
    <w:pPr>
      <w:ind w:left="2975"/>
    </w:pPr>
    <w:rPr>
      <w:rFonts w:ascii="Calibri" w:hAnsi="Calibri"/>
    </w:rPr>
  </w:style>
  <w:style w:type="paragraph" w:styleId="a9">
    <w:name w:val="Date"/>
    <w:basedOn w:val="a"/>
    <w:next w:val="a"/>
    <w:link w:val="aa"/>
    <w:uiPriority w:val="99"/>
    <w:semiHidden/>
    <w:qFormat/>
    <w:pPr>
      <w:ind w:left="100"/>
    </w:pPr>
  </w:style>
  <w:style w:type="paragraph" w:styleId="21">
    <w:name w:val="Body Text Indent 2"/>
    <w:basedOn w:val="a"/>
    <w:link w:val="22"/>
    <w:uiPriority w:val="99"/>
    <w:qFormat/>
    <w:pPr>
      <w:ind w:left="420"/>
    </w:pPr>
  </w:style>
  <w:style w:type="paragraph" w:styleId="ab">
    <w:name w:val="Balloon Text"/>
    <w:basedOn w:val="a"/>
    <w:link w:val="ac"/>
    <w:uiPriority w:val="99"/>
    <w:semiHidden/>
    <w:qFormat/>
    <w:rPr>
      <w:sz w:val="18"/>
      <w:szCs w:val="18"/>
    </w:rPr>
  </w:style>
  <w:style w:type="paragraph" w:styleId="ad">
    <w:name w:val="footer"/>
    <w:basedOn w:val="a"/>
    <w:link w:val="ae"/>
    <w:uiPriority w:val="99"/>
    <w:qFormat/>
    <w:pPr>
      <w:tabs>
        <w:tab w:val="center" w:pos="4153"/>
        <w:tab w:val="right" w:pos="8306"/>
      </w:tabs>
    </w:pPr>
    <w:rPr>
      <w:sz w:val="18"/>
      <w:szCs w:val="18"/>
    </w:rPr>
  </w:style>
  <w:style w:type="paragraph" w:styleId="af">
    <w:name w:val="header"/>
    <w:basedOn w:val="a"/>
    <w:link w:val="af0"/>
    <w:uiPriority w:val="99"/>
    <w:qFormat/>
    <w:pPr>
      <w:tabs>
        <w:tab w:val="center" w:pos="4153"/>
        <w:tab w:val="right" w:pos="8306"/>
      </w:tabs>
      <w:jc w:val="center"/>
    </w:pPr>
    <w:rPr>
      <w:sz w:val="18"/>
      <w:szCs w:val="18"/>
    </w:rPr>
  </w:style>
  <w:style w:type="paragraph" w:styleId="TOC1">
    <w:name w:val="toc 1"/>
    <w:basedOn w:val="a"/>
    <w:next w:val="a"/>
    <w:uiPriority w:val="99"/>
    <w:qFormat/>
    <w:rPr>
      <w:rFonts w:ascii="Calibri" w:hAnsi="Calibri"/>
    </w:rPr>
  </w:style>
  <w:style w:type="paragraph" w:styleId="TOC4">
    <w:name w:val="toc 4"/>
    <w:basedOn w:val="a"/>
    <w:next w:val="a"/>
    <w:uiPriority w:val="99"/>
    <w:qFormat/>
    <w:pPr>
      <w:ind w:left="1275"/>
    </w:pPr>
    <w:rPr>
      <w:rFonts w:ascii="Calibri" w:hAnsi="Calibri"/>
    </w:rPr>
  </w:style>
  <w:style w:type="paragraph" w:styleId="af1">
    <w:name w:val="Subtitle"/>
    <w:basedOn w:val="a"/>
    <w:link w:val="af2"/>
    <w:uiPriority w:val="99"/>
    <w:qFormat/>
    <w:pPr>
      <w:jc w:val="center"/>
    </w:pPr>
    <w:rPr>
      <w:rFonts w:ascii="Calibri" w:hAnsi="Calibri"/>
      <w:sz w:val="24"/>
      <w:szCs w:val="24"/>
    </w:rPr>
  </w:style>
  <w:style w:type="paragraph" w:styleId="TOC6">
    <w:name w:val="toc 6"/>
    <w:basedOn w:val="a"/>
    <w:next w:val="a"/>
    <w:uiPriority w:val="99"/>
    <w:qFormat/>
    <w:pPr>
      <w:ind w:left="2125"/>
    </w:pPr>
    <w:rPr>
      <w:rFonts w:ascii="Calibri" w:hAnsi="Calibri"/>
    </w:rPr>
  </w:style>
  <w:style w:type="paragraph" w:styleId="31">
    <w:name w:val="Body Text Indent 3"/>
    <w:basedOn w:val="a"/>
    <w:link w:val="32"/>
    <w:uiPriority w:val="99"/>
    <w:qFormat/>
    <w:pPr>
      <w:ind w:left="420"/>
    </w:pPr>
    <w:rPr>
      <w:sz w:val="16"/>
      <w:szCs w:val="16"/>
    </w:rPr>
  </w:style>
  <w:style w:type="paragraph" w:styleId="TOC2">
    <w:name w:val="toc 2"/>
    <w:basedOn w:val="a"/>
    <w:next w:val="a"/>
    <w:uiPriority w:val="99"/>
    <w:qFormat/>
    <w:pPr>
      <w:ind w:left="425"/>
    </w:pPr>
    <w:rPr>
      <w:rFonts w:ascii="Calibri" w:hAnsi="Calibri"/>
    </w:rPr>
  </w:style>
  <w:style w:type="paragraph" w:styleId="TOC9">
    <w:name w:val="toc 9"/>
    <w:basedOn w:val="a"/>
    <w:next w:val="a"/>
    <w:uiPriority w:val="99"/>
    <w:qFormat/>
    <w:pPr>
      <w:ind w:left="3400"/>
    </w:pPr>
    <w:rPr>
      <w:rFonts w:ascii="Calibri" w:hAnsi="Calibri"/>
    </w:rPr>
  </w:style>
  <w:style w:type="paragraph" w:styleId="23">
    <w:name w:val="Body Text 2"/>
    <w:basedOn w:val="a"/>
    <w:link w:val="24"/>
    <w:uiPriority w:val="99"/>
    <w:qFormat/>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s>
    </w:pPr>
    <w:rPr>
      <w:rFonts w:ascii="宋体" w:hAnsi="宋体"/>
      <w:sz w:val="24"/>
      <w:szCs w:val="24"/>
    </w:rPr>
  </w:style>
  <w:style w:type="paragraph" w:styleId="af3">
    <w:name w:val="Title"/>
    <w:basedOn w:val="a"/>
    <w:next w:val="a"/>
    <w:link w:val="af4"/>
    <w:uiPriority w:val="99"/>
    <w:qFormat/>
    <w:pPr>
      <w:jc w:val="center"/>
    </w:pPr>
    <w:rPr>
      <w:rFonts w:ascii="Cambria" w:hAnsi="Cambria"/>
      <w:b/>
      <w:sz w:val="32"/>
      <w:szCs w:val="32"/>
    </w:rPr>
  </w:style>
  <w:style w:type="paragraph" w:styleId="af5">
    <w:name w:val="annotation subject"/>
    <w:basedOn w:val="a3"/>
    <w:next w:val="a3"/>
    <w:link w:val="af6"/>
    <w:uiPriority w:val="99"/>
    <w:semiHidden/>
    <w:qFormat/>
    <w:rPr>
      <w:b/>
    </w:rPr>
  </w:style>
  <w:style w:type="character" w:styleId="af7">
    <w:name w:val="Strong"/>
    <w:uiPriority w:val="99"/>
    <w:qFormat/>
    <w:rPr>
      <w:rFonts w:cs="Times New Roman"/>
      <w:b/>
      <w:w w:val="100"/>
      <w:sz w:val="21"/>
      <w:shd w:val="clear" w:color="auto" w:fill="auto"/>
    </w:rPr>
  </w:style>
  <w:style w:type="character" w:styleId="af8">
    <w:name w:val="Emphasis"/>
    <w:uiPriority w:val="99"/>
    <w:qFormat/>
    <w:rPr>
      <w:rFonts w:cs="Times New Roman"/>
      <w:i/>
      <w:w w:val="100"/>
      <w:sz w:val="21"/>
      <w:shd w:val="clear" w:color="auto" w:fill="auto"/>
    </w:rPr>
  </w:style>
  <w:style w:type="character" w:styleId="af9">
    <w:name w:val="Hyperlink"/>
    <w:uiPriority w:val="99"/>
    <w:qFormat/>
    <w:rPr>
      <w:rFonts w:cs="Times New Roman"/>
      <w:color w:val="0000FF"/>
      <w:w w:val="100"/>
      <w:sz w:val="20"/>
      <w:szCs w:val="20"/>
      <w:u w:val="single"/>
      <w:shd w:val="clear" w:color="auto" w:fill="auto"/>
    </w:rPr>
  </w:style>
  <w:style w:type="character" w:customStyle="1" w:styleId="10">
    <w:name w:val="标题 1 字符"/>
    <w:link w:val="1"/>
    <w:uiPriority w:val="99"/>
    <w:qFormat/>
    <w:locked/>
    <w:rPr>
      <w:rFonts w:ascii="Times New Roman" w:hAnsi="Times New Roman" w:cs="Times New Roman"/>
      <w:b/>
      <w:w w:val="100"/>
      <w:sz w:val="44"/>
      <w:szCs w:val="44"/>
      <w:shd w:val="clear" w:color="auto" w:fill="auto"/>
    </w:rPr>
  </w:style>
  <w:style w:type="character" w:customStyle="1" w:styleId="20">
    <w:name w:val="标题 2 字符"/>
    <w:link w:val="2"/>
    <w:uiPriority w:val="99"/>
    <w:qFormat/>
    <w:locked/>
    <w:rPr>
      <w:rFonts w:ascii="Times New Roman" w:hAnsi="Times New Roman" w:cs="Times New Roman"/>
      <w:b/>
      <w:w w:val="100"/>
      <w:sz w:val="32"/>
      <w:szCs w:val="32"/>
      <w:shd w:val="clear" w:color="auto" w:fill="auto"/>
    </w:rPr>
  </w:style>
  <w:style w:type="character" w:customStyle="1" w:styleId="30">
    <w:name w:val="标题 3 字符"/>
    <w:link w:val="3"/>
    <w:uiPriority w:val="9"/>
    <w:semiHidden/>
    <w:qFormat/>
    <w:rPr>
      <w:rFonts w:ascii="Times New Roman" w:hAnsi="Times New Roman"/>
      <w:b/>
      <w:bCs/>
      <w:kern w:val="0"/>
      <w:sz w:val="32"/>
      <w:szCs w:val="32"/>
    </w:rPr>
  </w:style>
  <w:style w:type="character" w:customStyle="1" w:styleId="40">
    <w:name w:val="标题 4 字符"/>
    <w:link w:val="4"/>
    <w:uiPriority w:val="9"/>
    <w:semiHidden/>
    <w:qFormat/>
    <w:rPr>
      <w:rFonts w:ascii="Cambria" w:eastAsia="宋体" w:hAnsi="Cambria" w:cs="Times New Roman"/>
      <w:b/>
      <w:bCs/>
      <w:kern w:val="0"/>
      <w:sz w:val="28"/>
      <w:szCs w:val="28"/>
    </w:rPr>
  </w:style>
  <w:style w:type="character" w:customStyle="1" w:styleId="50">
    <w:name w:val="标题 5 字符"/>
    <w:link w:val="5"/>
    <w:uiPriority w:val="9"/>
    <w:semiHidden/>
    <w:qFormat/>
    <w:rPr>
      <w:rFonts w:ascii="Times New Roman" w:hAnsi="Times New Roman"/>
      <w:b/>
      <w:bCs/>
      <w:kern w:val="0"/>
      <w:sz w:val="28"/>
      <w:szCs w:val="28"/>
    </w:rPr>
  </w:style>
  <w:style w:type="character" w:customStyle="1" w:styleId="60">
    <w:name w:val="标题 6 字符"/>
    <w:link w:val="6"/>
    <w:uiPriority w:val="9"/>
    <w:semiHidden/>
    <w:qFormat/>
    <w:rPr>
      <w:rFonts w:ascii="Cambria" w:eastAsia="宋体" w:hAnsi="Cambria" w:cs="Times New Roman"/>
      <w:b/>
      <w:bCs/>
      <w:kern w:val="0"/>
      <w:sz w:val="24"/>
      <w:szCs w:val="24"/>
    </w:rPr>
  </w:style>
  <w:style w:type="character" w:customStyle="1" w:styleId="70">
    <w:name w:val="标题 7 字符"/>
    <w:link w:val="7"/>
    <w:uiPriority w:val="9"/>
    <w:semiHidden/>
    <w:qFormat/>
    <w:rPr>
      <w:rFonts w:ascii="Times New Roman" w:hAnsi="Times New Roman"/>
      <w:b/>
      <w:bCs/>
      <w:kern w:val="0"/>
      <w:sz w:val="24"/>
      <w:szCs w:val="24"/>
    </w:rPr>
  </w:style>
  <w:style w:type="character" w:customStyle="1" w:styleId="80">
    <w:name w:val="标题 8 字符"/>
    <w:link w:val="8"/>
    <w:uiPriority w:val="9"/>
    <w:semiHidden/>
    <w:qFormat/>
    <w:rPr>
      <w:rFonts w:ascii="Cambria" w:eastAsia="宋体" w:hAnsi="Cambria" w:cs="Times New Roman"/>
      <w:kern w:val="0"/>
      <w:sz w:val="24"/>
      <w:szCs w:val="24"/>
    </w:rPr>
  </w:style>
  <w:style w:type="character" w:customStyle="1" w:styleId="90">
    <w:name w:val="标题 9 字符"/>
    <w:link w:val="9"/>
    <w:uiPriority w:val="9"/>
    <w:semiHidden/>
    <w:qFormat/>
    <w:rPr>
      <w:rFonts w:ascii="Cambria" w:eastAsia="宋体" w:hAnsi="Cambria" w:cs="Times New Roman"/>
      <w:kern w:val="0"/>
      <w:szCs w:val="21"/>
    </w:rPr>
  </w:style>
  <w:style w:type="paragraph" w:styleId="afa">
    <w:name w:val="No Spacing"/>
    <w:uiPriority w:val="99"/>
    <w:qFormat/>
    <w:pPr>
      <w:jc w:val="both"/>
    </w:pPr>
    <w:rPr>
      <w:sz w:val="21"/>
      <w:szCs w:val="21"/>
    </w:rPr>
  </w:style>
  <w:style w:type="character" w:customStyle="1" w:styleId="af4">
    <w:name w:val="标题 字符"/>
    <w:link w:val="af3"/>
    <w:uiPriority w:val="99"/>
    <w:qFormat/>
    <w:locked/>
    <w:rPr>
      <w:rFonts w:ascii="Cambria" w:eastAsia="Times New Roman" w:hAnsi="Cambria" w:cs="Times New Roman"/>
      <w:b/>
      <w:w w:val="100"/>
      <w:sz w:val="32"/>
      <w:szCs w:val="32"/>
      <w:shd w:val="clear" w:color="auto" w:fill="auto"/>
    </w:rPr>
  </w:style>
  <w:style w:type="character" w:customStyle="1" w:styleId="af2">
    <w:name w:val="副标题 字符"/>
    <w:link w:val="af1"/>
    <w:uiPriority w:val="11"/>
    <w:qFormat/>
    <w:rPr>
      <w:rFonts w:ascii="Cambria" w:hAnsi="Cambria" w:cs="Times New Roman"/>
      <w:b/>
      <w:bCs/>
      <w:kern w:val="28"/>
      <w:sz w:val="32"/>
      <w:szCs w:val="32"/>
    </w:rPr>
  </w:style>
  <w:style w:type="character" w:customStyle="1" w:styleId="11">
    <w:name w:val="不明显强调1"/>
    <w:uiPriority w:val="99"/>
    <w:qFormat/>
    <w:rPr>
      <w:i/>
      <w:color w:val="404040"/>
      <w:w w:val="100"/>
      <w:sz w:val="21"/>
      <w:shd w:val="clear" w:color="auto" w:fill="auto"/>
    </w:rPr>
  </w:style>
  <w:style w:type="character" w:customStyle="1" w:styleId="12">
    <w:name w:val="明显强调1"/>
    <w:uiPriority w:val="99"/>
    <w:qFormat/>
    <w:rPr>
      <w:i/>
      <w:color w:val="5B9BD5"/>
      <w:w w:val="100"/>
      <w:sz w:val="21"/>
      <w:shd w:val="clear" w:color="auto" w:fill="auto"/>
    </w:rPr>
  </w:style>
  <w:style w:type="paragraph" w:styleId="afb">
    <w:name w:val="Quote"/>
    <w:basedOn w:val="a"/>
    <w:link w:val="afc"/>
    <w:uiPriority w:val="99"/>
    <w:qFormat/>
    <w:pPr>
      <w:ind w:left="864" w:right="864"/>
      <w:jc w:val="center"/>
    </w:pPr>
    <w:rPr>
      <w:rFonts w:ascii="Calibri" w:hAnsi="Calibri"/>
      <w:i/>
      <w:color w:val="404040"/>
    </w:rPr>
  </w:style>
  <w:style w:type="character" w:customStyle="1" w:styleId="afc">
    <w:name w:val="引用 字符"/>
    <w:link w:val="afb"/>
    <w:uiPriority w:val="29"/>
    <w:qFormat/>
    <w:rPr>
      <w:rFonts w:ascii="Times New Roman" w:hAnsi="Times New Roman"/>
      <w:i/>
      <w:iCs/>
      <w:color w:val="000000"/>
      <w:kern w:val="0"/>
      <w:szCs w:val="21"/>
    </w:rPr>
  </w:style>
  <w:style w:type="paragraph" w:styleId="afd">
    <w:name w:val="Intense Quote"/>
    <w:basedOn w:val="a"/>
    <w:link w:val="afe"/>
    <w:uiPriority w:val="99"/>
    <w:qFormat/>
    <w:pPr>
      <w:ind w:left="950" w:right="950"/>
      <w:jc w:val="center"/>
    </w:pPr>
    <w:rPr>
      <w:rFonts w:ascii="Calibri" w:hAnsi="Calibri"/>
      <w:i/>
      <w:color w:val="5B9BD5"/>
    </w:rPr>
  </w:style>
  <w:style w:type="character" w:customStyle="1" w:styleId="afe">
    <w:name w:val="明显引用 字符"/>
    <w:link w:val="afd"/>
    <w:uiPriority w:val="30"/>
    <w:qFormat/>
    <w:rPr>
      <w:rFonts w:ascii="Times New Roman" w:hAnsi="Times New Roman"/>
      <w:b/>
      <w:bCs/>
      <w:i/>
      <w:iCs/>
      <w:color w:val="4F81BD"/>
      <w:kern w:val="0"/>
      <w:szCs w:val="21"/>
    </w:rPr>
  </w:style>
  <w:style w:type="character" w:customStyle="1" w:styleId="13">
    <w:name w:val="不明显参考1"/>
    <w:uiPriority w:val="99"/>
    <w:qFormat/>
    <w:rPr>
      <w:smallCaps/>
      <w:color w:val="5A5A5A"/>
      <w:w w:val="100"/>
      <w:sz w:val="21"/>
      <w:shd w:val="clear" w:color="auto" w:fill="auto"/>
    </w:rPr>
  </w:style>
  <w:style w:type="character" w:customStyle="1" w:styleId="14">
    <w:name w:val="明显参考1"/>
    <w:uiPriority w:val="99"/>
    <w:qFormat/>
    <w:rPr>
      <w:b/>
      <w:smallCaps/>
      <w:color w:val="5B9BD5"/>
      <w:w w:val="100"/>
      <w:sz w:val="21"/>
      <w:shd w:val="clear" w:color="auto" w:fill="auto"/>
    </w:rPr>
  </w:style>
  <w:style w:type="character" w:customStyle="1" w:styleId="15">
    <w:name w:val="书籍标题1"/>
    <w:uiPriority w:val="99"/>
    <w:qFormat/>
    <w:rPr>
      <w:b/>
      <w:i/>
      <w:w w:val="100"/>
      <w:sz w:val="21"/>
      <w:shd w:val="clear" w:color="auto" w:fill="auto"/>
    </w:rPr>
  </w:style>
  <w:style w:type="paragraph" w:styleId="aff">
    <w:name w:val="List Paragraph"/>
    <w:basedOn w:val="a"/>
    <w:uiPriority w:val="99"/>
    <w:qFormat/>
    <w:pPr>
      <w:ind w:firstLine="420"/>
    </w:pPr>
  </w:style>
  <w:style w:type="paragraph" w:customStyle="1" w:styleId="TOC10">
    <w:name w:val="TOC 标题1"/>
    <w:basedOn w:val="1"/>
    <w:uiPriority w:val="99"/>
    <w:qFormat/>
    <w:pPr>
      <w:keepNext w:val="0"/>
      <w:keepLines w:val="0"/>
      <w:jc w:val="left"/>
      <w:outlineLvl w:val="9"/>
    </w:pPr>
    <w:rPr>
      <w:rFonts w:ascii="Calibri" w:hAnsi="Calibri"/>
      <w:b w:val="0"/>
      <w:color w:val="2E74B5"/>
      <w:sz w:val="32"/>
      <w:szCs w:val="32"/>
    </w:rPr>
  </w:style>
  <w:style w:type="character" w:customStyle="1" w:styleId="af0">
    <w:name w:val="页眉 字符"/>
    <w:link w:val="af"/>
    <w:uiPriority w:val="99"/>
    <w:qFormat/>
    <w:locked/>
    <w:rPr>
      <w:rFonts w:cs="Times New Roman"/>
      <w:w w:val="100"/>
      <w:sz w:val="18"/>
      <w:szCs w:val="18"/>
      <w:shd w:val="clear" w:color="auto" w:fill="auto"/>
    </w:rPr>
  </w:style>
  <w:style w:type="character" w:customStyle="1" w:styleId="ae">
    <w:name w:val="页脚 字符"/>
    <w:link w:val="ad"/>
    <w:uiPriority w:val="99"/>
    <w:qFormat/>
    <w:locked/>
    <w:rPr>
      <w:rFonts w:cs="Times New Roman"/>
      <w:w w:val="100"/>
      <w:sz w:val="18"/>
      <w:szCs w:val="18"/>
      <w:shd w:val="clear" w:color="auto" w:fill="auto"/>
    </w:rPr>
  </w:style>
  <w:style w:type="character" w:customStyle="1" w:styleId="HTML0">
    <w:name w:val="HTML 预设格式 字符"/>
    <w:link w:val="HTML"/>
    <w:qFormat/>
    <w:locked/>
    <w:rPr>
      <w:rFonts w:ascii="宋体" w:eastAsia="宋体" w:hAnsi="宋体" w:cs="Times New Roman"/>
      <w:w w:val="100"/>
      <w:sz w:val="24"/>
      <w:szCs w:val="24"/>
      <w:shd w:val="clear" w:color="auto" w:fill="auto"/>
    </w:rPr>
  </w:style>
  <w:style w:type="character" w:customStyle="1" w:styleId="22">
    <w:name w:val="正文文本缩进 2 字符"/>
    <w:link w:val="21"/>
    <w:uiPriority w:val="99"/>
    <w:qFormat/>
    <w:locked/>
    <w:rPr>
      <w:rFonts w:ascii="Times New Roman" w:hAnsi="Times New Roman" w:cs="Times New Roman"/>
      <w:w w:val="100"/>
      <w:sz w:val="20"/>
      <w:szCs w:val="20"/>
      <w:shd w:val="clear" w:color="auto" w:fill="auto"/>
    </w:rPr>
  </w:style>
  <w:style w:type="character" w:customStyle="1" w:styleId="BodyTextIndent2Char1">
    <w:name w:val="Body Text Indent 2 Char1"/>
    <w:uiPriority w:val="99"/>
    <w:semiHidden/>
    <w:qFormat/>
    <w:rPr>
      <w:rFonts w:ascii="Times New Roman" w:hAnsi="Times New Roman"/>
      <w:kern w:val="0"/>
      <w:szCs w:val="21"/>
    </w:rPr>
  </w:style>
  <w:style w:type="character" w:customStyle="1" w:styleId="a8">
    <w:name w:val="纯文本 字符"/>
    <w:link w:val="a7"/>
    <w:uiPriority w:val="99"/>
    <w:qFormat/>
    <w:locked/>
    <w:rPr>
      <w:rFonts w:ascii="宋体" w:eastAsia="Times New Roman" w:hAnsi="宋体" w:cs="Times New Roman"/>
      <w:w w:val="100"/>
      <w:sz w:val="20"/>
      <w:szCs w:val="20"/>
      <w:shd w:val="clear" w:color="auto" w:fill="auto"/>
    </w:rPr>
  </w:style>
  <w:style w:type="character" w:customStyle="1" w:styleId="PlainTextChar1">
    <w:name w:val="Plain Text Char1"/>
    <w:uiPriority w:val="99"/>
    <w:semiHidden/>
    <w:qFormat/>
    <w:rPr>
      <w:rFonts w:ascii="宋体" w:hAnsi="Courier New" w:cs="Courier New"/>
      <w:kern w:val="0"/>
      <w:szCs w:val="21"/>
    </w:rPr>
  </w:style>
  <w:style w:type="character" w:customStyle="1" w:styleId="32">
    <w:name w:val="正文文本缩进 3 字符"/>
    <w:link w:val="31"/>
    <w:uiPriority w:val="99"/>
    <w:qFormat/>
    <w:locked/>
    <w:rPr>
      <w:rFonts w:ascii="Times New Roman" w:hAnsi="Times New Roman" w:cs="Times New Roman"/>
      <w:w w:val="100"/>
      <w:sz w:val="16"/>
      <w:szCs w:val="16"/>
      <w:shd w:val="clear" w:color="auto" w:fill="auto"/>
    </w:rPr>
  </w:style>
  <w:style w:type="character" w:customStyle="1" w:styleId="BodyTextIndent3Char1">
    <w:name w:val="Body Text Indent 3 Char1"/>
    <w:uiPriority w:val="99"/>
    <w:semiHidden/>
    <w:qFormat/>
    <w:rPr>
      <w:rFonts w:ascii="Times New Roman" w:hAnsi="Times New Roman"/>
      <w:kern w:val="0"/>
      <w:sz w:val="16"/>
      <w:szCs w:val="16"/>
    </w:rPr>
  </w:style>
  <w:style w:type="character" w:customStyle="1" w:styleId="ac">
    <w:name w:val="批注框文本 字符"/>
    <w:link w:val="ab"/>
    <w:uiPriority w:val="99"/>
    <w:semiHidden/>
    <w:qFormat/>
    <w:locked/>
    <w:rPr>
      <w:rFonts w:ascii="Times New Roman" w:hAnsi="Times New Roman" w:cs="Times New Roman"/>
      <w:w w:val="100"/>
      <w:sz w:val="18"/>
      <w:szCs w:val="18"/>
      <w:shd w:val="clear" w:color="auto" w:fill="auto"/>
    </w:rPr>
  </w:style>
  <w:style w:type="character" w:customStyle="1" w:styleId="BalloonTextChar1">
    <w:name w:val="Balloon Text Char1"/>
    <w:uiPriority w:val="99"/>
    <w:semiHidden/>
    <w:qFormat/>
    <w:rPr>
      <w:rFonts w:ascii="Times New Roman" w:hAnsi="Times New Roman"/>
      <w:kern w:val="0"/>
      <w:sz w:val="0"/>
      <w:szCs w:val="0"/>
    </w:rPr>
  </w:style>
  <w:style w:type="character" w:customStyle="1" w:styleId="a6">
    <w:name w:val="正文文本 字符"/>
    <w:link w:val="a5"/>
    <w:uiPriority w:val="99"/>
    <w:qFormat/>
    <w:locked/>
    <w:rPr>
      <w:rFonts w:ascii="Times New Roman" w:hAnsi="Times New Roman" w:cs="Times New Roman"/>
      <w:w w:val="100"/>
      <w:sz w:val="20"/>
      <w:szCs w:val="20"/>
      <w:shd w:val="clear" w:color="auto" w:fill="auto"/>
    </w:rPr>
  </w:style>
  <w:style w:type="character" w:customStyle="1" w:styleId="BodyTextChar1">
    <w:name w:val="Body Text Char1"/>
    <w:uiPriority w:val="99"/>
    <w:semiHidden/>
    <w:qFormat/>
    <w:rPr>
      <w:rFonts w:ascii="Times New Roman" w:hAnsi="Times New Roman"/>
      <w:kern w:val="0"/>
      <w:szCs w:val="21"/>
    </w:rPr>
  </w:style>
  <w:style w:type="character" w:customStyle="1" w:styleId="24">
    <w:name w:val="正文文本 2 字符"/>
    <w:link w:val="23"/>
    <w:uiPriority w:val="99"/>
    <w:qFormat/>
    <w:locked/>
    <w:rPr>
      <w:rFonts w:ascii="Times New Roman" w:hAnsi="Times New Roman" w:cs="Times New Roman"/>
      <w:w w:val="100"/>
      <w:sz w:val="20"/>
      <w:szCs w:val="20"/>
      <w:shd w:val="clear" w:color="auto" w:fill="auto"/>
    </w:rPr>
  </w:style>
  <w:style w:type="character" w:customStyle="1" w:styleId="BodyText2Char1">
    <w:name w:val="Body Text 2 Char1"/>
    <w:uiPriority w:val="99"/>
    <w:semiHidden/>
    <w:qFormat/>
    <w:rPr>
      <w:rFonts w:ascii="Times New Roman" w:hAnsi="Times New Roman"/>
      <w:kern w:val="0"/>
      <w:szCs w:val="21"/>
    </w:rPr>
  </w:style>
  <w:style w:type="character" w:customStyle="1" w:styleId="a4">
    <w:name w:val="批注文字 字符"/>
    <w:link w:val="a3"/>
    <w:uiPriority w:val="99"/>
    <w:semiHidden/>
    <w:qFormat/>
    <w:locked/>
    <w:rPr>
      <w:rFonts w:ascii="Times New Roman" w:hAnsi="Times New Roman" w:cs="Times New Roman"/>
      <w:w w:val="100"/>
      <w:sz w:val="20"/>
      <w:szCs w:val="20"/>
      <w:shd w:val="clear" w:color="auto" w:fill="auto"/>
    </w:rPr>
  </w:style>
  <w:style w:type="character" w:customStyle="1" w:styleId="CommentTextChar1">
    <w:name w:val="Comment Text Char1"/>
    <w:uiPriority w:val="99"/>
    <w:semiHidden/>
    <w:qFormat/>
    <w:rPr>
      <w:rFonts w:ascii="Times New Roman" w:hAnsi="Times New Roman"/>
      <w:kern w:val="0"/>
      <w:szCs w:val="21"/>
    </w:rPr>
  </w:style>
  <w:style w:type="character" w:customStyle="1" w:styleId="af6">
    <w:name w:val="批注主题 字符"/>
    <w:link w:val="af5"/>
    <w:uiPriority w:val="99"/>
    <w:semiHidden/>
    <w:qFormat/>
    <w:locked/>
    <w:rPr>
      <w:rFonts w:ascii="Times New Roman" w:hAnsi="Times New Roman" w:cs="Times New Roman"/>
      <w:b/>
      <w:w w:val="100"/>
      <w:sz w:val="20"/>
      <w:szCs w:val="20"/>
      <w:shd w:val="clear" w:color="auto" w:fill="auto"/>
    </w:rPr>
  </w:style>
  <w:style w:type="character" w:customStyle="1" w:styleId="CommentSubjectChar1">
    <w:name w:val="Comment Subject Char1"/>
    <w:uiPriority w:val="99"/>
    <w:semiHidden/>
    <w:qFormat/>
    <w:rPr>
      <w:rFonts w:ascii="Times New Roman" w:hAnsi="Times New Roman" w:cs="Times New Roman"/>
      <w:b/>
      <w:bCs/>
      <w:w w:val="100"/>
      <w:kern w:val="0"/>
      <w:sz w:val="20"/>
      <w:szCs w:val="21"/>
      <w:shd w:val="clear" w:color="auto" w:fill="auto"/>
    </w:rPr>
  </w:style>
  <w:style w:type="character" w:customStyle="1" w:styleId="aa">
    <w:name w:val="日期 字符"/>
    <w:link w:val="a9"/>
    <w:uiPriority w:val="99"/>
    <w:semiHidden/>
    <w:qFormat/>
    <w:locked/>
    <w:rPr>
      <w:rFonts w:ascii="Times New Roman" w:hAnsi="Times New Roman" w:cs="Times New Roman"/>
      <w:w w:val="100"/>
      <w:sz w:val="20"/>
      <w:szCs w:val="20"/>
      <w:shd w:val="clear" w:color="auto" w:fill="auto"/>
    </w:rPr>
  </w:style>
  <w:style w:type="character" w:customStyle="1" w:styleId="DateChar1">
    <w:name w:val="Date Char1"/>
    <w:uiPriority w:val="99"/>
    <w:semiHidden/>
    <w:qFormat/>
    <w:rPr>
      <w:rFonts w:ascii="Times New Roman" w:hAnsi="Times New Roman"/>
      <w:kern w:val="0"/>
      <w:szCs w:val="21"/>
    </w:rPr>
  </w:style>
  <w:style w:type="character" w:customStyle="1" w:styleId="Char1">
    <w:name w:val="页脚 Char1"/>
    <w:uiPriority w:val="99"/>
    <w:semiHidden/>
    <w:qFormat/>
    <w:rPr>
      <w:rFonts w:ascii="宋体" w:eastAsia="宋体" w:hAnsi="宋体" w:cs="Times New Roman"/>
      <w:w w:val="100"/>
      <w:sz w:val="18"/>
      <w:szCs w:val="18"/>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5E489-E46D-49E6-85C2-5DD63058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3409</Words>
  <Characters>3716</Characters>
  <Application>Microsoft Office Word</Application>
  <DocSecurity>0</DocSecurity>
  <Lines>464</Lines>
  <Paragraphs>395</Paragraphs>
  <ScaleCrop>false</ScaleCrop>
  <Company>微软中国</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ltdc</dc:creator>
  <cp:lastModifiedBy>WHX</cp:lastModifiedBy>
  <cp:revision>3</cp:revision>
  <cp:lastPrinted>2026-01-27T02:58:00Z</cp:lastPrinted>
  <dcterms:created xsi:type="dcterms:W3CDTF">2024-08-21T08:06:00Z</dcterms:created>
  <dcterms:modified xsi:type="dcterms:W3CDTF">2026-01-29T07:36:00Z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83869AF8B729428ABB58793F86A2C75A</vt:lpwstr>
  </property>
  <property fmtid="{D5CDD505-2E9C-101B-9397-08002B2CF9AE}" pid="4" name="KSOTemplateDocerSaveRecord">
    <vt:lpwstr>eyJoZGlkIjoiMzQxN2VmY2E1YWU3YmE5MTExNzJkODdlYzJlOTcxZDgiLCJ1c2VySWQiOiI2NTQ0NDk4NzcifQ==</vt:lpwstr>
  </property>
</Properties>
</file>