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5D" w:rsidRPr="00387EFF" w:rsidRDefault="0025215D" w:rsidP="0025215D">
      <w:pPr>
        <w:spacing w:line="360" w:lineRule="auto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cs="黑体" w:hint="eastAsia"/>
          <w:bCs/>
          <w:sz w:val="40"/>
          <w:szCs w:val="40"/>
        </w:rPr>
        <w:t>脑电图学专业水平考试大纲（初级）</w:t>
      </w:r>
    </w:p>
    <w:tbl>
      <w:tblPr>
        <w:tblW w:w="4924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967"/>
        <w:gridCol w:w="2063"/>
        <w:gridCol w:w="4362"/>
      </w:tblGrid>
      <w:tr w:rsidR="0025215D" w:rsidRPr="00387EFF" w:rsidTr="009B1F27">
        <w:trPr>
          <w:trHeight w:val="575"/>
          <w:tblHeader/>
          <w:jc w:val="center"/>
        </w:trPr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/>
                <w:b/>
                <w:bCs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bCs/>
              </w:rPr>
              <w:t>单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元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细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/>
                <w:b/>
                <w:bCs/>
              </w:rPr>
            </w:pPr>
            <w:r w:rsidRPr="00387EFF">
              <w:rPr>
                <w:rFonts w:ascii="宋体" w:hAnsi="宋体" w:cs="宋体" w:hint="eastAsia"/>
                <w:b/>
                <w:bCs/>
              </w:rPr>
              <w:t>要</w:t>
            </w:r>
            <w:r w:rsidRPr="00387EFF">
              <w:rPr>
                <w:rFonts w:ascii="宋体" w:hAnsi="宋体" w:cs="宋体"/>
                <w:b/>
                <w:bCs/>
              </w:rPr>
              <w:t xml:space="preserve">  </w:t>
            </w:r>
            <w:r w:rsidRPr="00387EFF">
              <w:rPr>
                <w:rFonts w:ascii="宋体" w:hAnsi="宋体" w:cs="宋体" w:hint="eastAsia"/>
                <w:b/>
                <w:bCs/>
              </w:rPr>
              <w:t>点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一、基本理论和基本知识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神经解剖学、生理学基础和神经系统的相关临床知识</w:t>
            </w:r>
          </w:p>
        </w:tc>
        <w:tc>
          <w:tcPr>
            <w:tcW w:w="2599" w:type="pct"/>
            <w:tcBorders>
              <w:top w:val="single" w:sz="4" w:space="0" w:color="auto"/>
            </w:tcBorders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大脑皮质的大体结构和功能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皮质锥体细胞的特性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突触结构与神经递质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丘脑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cs="宋体" w:hint="eastAsia"/>
                <w:sz w:val="22"/>
                <w:szCs w:val="22"/>
              </w:rPr>
              <w:t>皮质环路和脑干网状结构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cs="宋体" w:hint="eastAsia"/>
                <w:sz w:val="22"/>
                <w:szCs w:val="22"/>
              </w:rPr>
              <w:t>脑内的联系纤维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hAnsi="宋体" w:cs="宋体" w:hint="eastAsia"/>
              </w:rPr>
              <w:t>脑电图相关的临床知识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意识水平的判断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神经系统常见症状和体征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神经系统常见疾病的临床表现（</w:t>
            </w:r>
            <w:r w:rsidRPr="0050799E">
              <w:rPr>
                <w:sz w:val="22"/>
                <w:szCs w:val="22"/>
              </w:rPr>
              <w:t>CNS</w:t>
            </w:r>
            <w:r w:rsidRPr="0050799E">
              <w:rPr>
                <w:rFonts w:cs="宋体" w:hint="eastAsia"/>
                <w:sz w:val="22"/>
                <w:szCs w:val="22"/>
              </w:rPr>
              <w:t>感染、意识障碍）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电子学基础和脑电图基础知识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电荷、电流、电压、电阻、电容、电感、欧姆定律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电场和电偶极子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周期、频率、位相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电源系统、漏电流、电击、地线</w:t>
            </w:r>
          </w:p>
        </w:tc>
      </w:tr>
      <w:tr w:rsidR="0025215D" w:rsidRPr="00387EFF" w:rsidTr="009B1F27">
        <w:trPr>
          <w:trHeight w:val="1684"/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387EFF">
              <w:rPr>
                <w:rFonts w:ascii="宋体" w:hAnsi="宋体" w:cs="宋体" w:hint="eastAsia"/>
                <w:kern w:val="0"/>
              </w:rPr>
              <w:t>放大器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）输入与输出阻抗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）信号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噪声比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）电极阻抗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）校准电压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）敏感度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cs="宋体" w:hint="eastAsia"/>
                <w:sz w:val="22"/>
                <w:szCs w:val="22"/>
              </w:rPr>
              <w:t>记录笔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cs="宋体" w:hint="eastAsia"/>
                <w:sz w:val="22"/>
                <w:szCs w:val="22"/>
              </w:rPr>
              <w:t>纸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cs="宋体" w:hint="eastAsia"/>
                <w:sz w:val="22"/>
                <w:szCs w:val="22"/>
              </w:rPr>
              <w:t>显示屏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(7) </w:t>
            </w:r>
            <w:r w:rsidRPr="0050799E">
              <w:rPr>
                <w:rFonts w:cs="宋体" w:hint="eastAsia"/>
                <w:sz w:val="22"/>
                <w:szCs w:val="22"/>
              </w:rPr>
              <w:t>闪光刺激器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(8) </w:t>
            </w:r>
            <w:r w:rsidRPr="0050799E">
              <w:rPr>
                <w:rFonts w:cs="宋体" w:hint="eastAsia"/>
                <w:sz w:val="22"/>
                <w:szCs w:val="22"/>
              </w:rPr>
              <w:t>脑电图机的安全和维护</w:t>
            </w:r>
          </w:p>
        </w:tc>
      </w:tr>
      <w:tr w:rsidR="0025215D" w:rsidRPr="00387EFF" w:rsidTr="009B1F27">
        <w:trPr>
          <w:trHeight w:val="1392"/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(9) </w:t>
            </w:r>
            <w:r w:rsidRPr="00387EFF">
              <w:rPr>
                <w:rFonts w:ascii="宋体" w:hAnsi="宋体" w:cs="宋体" w:hint="eastAsia"/>
                <w:kern w:val="0"/>
              </w:rPr>
              <w:t>数字化脑电图</w:t>
            </w:r>
            <w:r w:rsidRPr="00387EFF">
              <w:rPr>
                <w:rFonts w:ascii="宋体" w:hAnsi="宋体" w:cs="宋体"/>
                <w:kern w:val="0"/>
              </w:rPr>
              <w:t xml:space="preserve"> 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）模</w:t>
            </w:r>
            <w:r w:rsidRPr="00387EFF"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数转换器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）采样率、垂直和水平分辨率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）数字化采样、滤波、显示和回放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）显示器与打印机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二、操作技能</w:t>
            </w: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电极和导联方式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各种电极材料的理化特性和维护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头皮电极（盘状电极、柱状电极</w:t>
            </w:r>
            <w:r w:rsidRPr="0050799E">
              <w:rPr>
                <w:sz w:val="22"/>
                <w:szCs w:val="22"/>
              </w:rPr>
              <w:t xml:space="preserve">) 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蝶骨电极</w:t>
            </w:r>
          </w:p>
        </w:tc>
      </w:tr>
      <w:tr w:rsidR="0025215D" w:rsidRPr="00387EFF" w:rsidTr="009B1F27">
        <w:trPr>
          <w:trHeight w:val="1392"/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387EFF">
              <w:rPr>
                <w:rFonts w:ascii="宋体" w:hAnsi="宋体" w:cs="宋体" w:hint="eastAsia"/>
                <w:kern w:val="0"/>
              </w:rPr>
              <w:t>电极的位置和命名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）国际</w:t>
            </w:r>
            <w:r w:rsidRPr="00387EFF">
              <w:rPr>
                <w:rFonts w:ascii="宋体" w:hAnsi="宋体" w:cs="宋体"/>
                <w:kern w:val="0"/>
              </w:rPr>
              <w:t>10%</w:t>
            </w:r>
            <w:r w:rsidRPr="00387EFF">
              <w:rPr>
                <w:rFonts w:ascii="宋体" w:hAnsi="宋体" w:cs="宋体" w:hint="eastAsia"/>
                <w:kern w:val="0"/>
              </w:rPr>
              <w:t>－</w:t>
            </w:r>
            <w:r>
              <w:rPr>
                <w:rFonts w:ascii="宋体" w:hAnsi="宋体" w:cs="宋体"/>
                <w:kern w:val="0"/>
              </w:rPr>
              <w:t>20%</w:t>
            </w:r>
            <w:r>
              <w:rPr>
                <w:rFonts w:ascii="宋体" w:hAnsi="宋体" w:cs="宋体" w:hint="eastAsia"/>
                <w:kern w:val="0"/>
              </w:rPr>
              <w:t>系统和</w:t>
            </w:r>
            <w:r>
              <w:rPr>
                <w:rFonts w:ascii="宋体" w:hAnsi="宋体" w:cs="宋体"/>
                <w:kern w:val="0"/>
              </w:rPr>
              <w:t>10%</w:t>
            </w:r>
            <w:r>
              <w:rPr>
                <w:rFonts w:ascii="宋体" w:hAnsi="宋体" w:cs="宋体" w:hint="eastAsia"/>
                <w:kern w:val="0"/>
              </w:rPr>
              <w:t>系统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）特殊电极的安放（蝶骨电极）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）参考电极（耳垂参考、乳突参考、平均参考、</w:t>
            </w:r>
            <w:r>
              <w:rPr>
                <w:rFonts w:ascii="宋体" w:hAnsi="宋体" w:cs="宋体"/>
                <w:kern w:val="0"/>
              </w:rPr>
              <w:t>SDV</w:t>
            </w:r>
            <w:r>
              <w:rPr>
                <w:rFonts w:ascii="宋体" w:hAnsi="宋体" w:cs="宋体" w:hint="eastAsia"/>
                <w:kern w:val="0"/>
              </w:rPr>
              <w:t>参考）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hAnsi="宋体" w:cs="宋体" w:hint="eastAsia"/>
                <w:kern w:val="0"/>
              </w:rPr>
              <w:t>脑电图记录的操作技能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脑电图检测</w:t>
            </w:r>
            <w:r w:rsidRPr="000A7BFC">
              <w:rPr>
                <w:rFonts w:cs="宋体" w:hint="eastAsia"/>
                <w:color w:val="000000"/>
                <w:sz w:val="22"/>
                <w:szCs w:val="22"/>
              </w:rPr>
              <w:t>的适应证和</w:t>
            </w:r>
            <w:r w:rsidRPr="0050799E">
              <w:rPr>
                <w:rFonts w:cs="宋体" w:hint="eastAsia"/>
                <w:sz w:val="22"/>
                <w:szCs w:val="22"/>
              </w:rPr>
              <w:t>准备工作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电极安放和固定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记录参数的调节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记录中事件的标记和处理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cs="宋体" w:hint="eastAsia"/>
                <w:sz w:val="22"/>
                <w:szCs w:val="22"/>
              </w:rPr>
              <w:t>常规脑电图、视频脑电图和动态脑电图</w:t>
            </w:r>
            <w:r w:rsidRPr="0050799E">
              <w:rPr>
                <w:rFonts w:cs="宋体" w:hint="eastAsia"/>
                <w:sz w:val="22"/>
                <w:szCs w:val="22"/>
              </w:rPr>
              <w:lastRenderedPageBreak/>
              <w:t>监测（</w:t>
            </w:r>
            <w:r w:rsidRPr="000A7BFC">
              <w:rPr>
                <w:rFonts w:cs="宋体" w:hint="eastAsia"/>
                <w:color w:val="000000"/>
                <w:sz w:val="22"/>
                <w:szCs w:val="22"/>
              </w:rPr>
              <w:t>适应证、优缺</w:t>
            </w:r>
            <w:r w:rsidRPr="0050799E">
              <w:rPr>
                <w:rFonts w:cs="宋体" w:hint="eastAsia"/>
                <w:sz w:val="22"/>
                <w:szCs w:val="22"/>
              </w:rPr>
              <w:t>点、方法）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cs="宋体" w:hint="eastAsia"/>
                <w:sz w:val="22"/>
                <w:szCs w:val="22"/>
              </w:rPr>
              <w:t>伪差的识别和排除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睡眠障碍和多导睡眠图监测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多导电极的安放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睡眠结构的判断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</w:t>
            </w:r>
            <w:r>
              <w:rPr>
                <w:rFonts w:ascii="宋体" w:hAnsi="宋体" w:cs="宋体" w:hint="eastAsia"/>
                <w:kern w:val="0"/>
              </w:rPr>
              <w:t>脑电图诱发试验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睁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cs="宋体" w:hint="eastAsia"/>
                <w:sz w:val="22"/>
                <w:szCs w:val="22"/>
              </w:rPr>
              <w:t>闭眼试验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过度换气试验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闪光刺激试验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睡眠诱发试验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cs="宋体" w:hint="eastAsia"/>
                <w:sz w:val="22"/>
                <w:szCs w:val="22"/>
              </w:rPr>
              <w:t>剥夺睡眠试验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三、诊断技能</w:t>
            </w: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伪差的识别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生理性伪差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仪器系统伪差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外源性伪差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hAnsi="宋体" w:cs="宋体" w:hint="eastAsia"/>
                <w:kern w:val="0"/>
              </w:rPr>
              <w:t>正常脑电图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不同年龄阶段正常清醒和睡眠脑电图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良性变异型脑电图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波形识别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</w:t>
            </w:r>
            <w:r>
              <w:rPr>
                <w:rFonts w:ascii="宋体" w:hAnsi="宋体" w:cs="宋体" w:hint="eastAsia"/>
                <w:kern w:val="0"/>
              </w:rPr>
              <w:t>背景异常脑电图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波形特征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</w:t>
            </w:r>
            <w:r>
              <w:rPr>
                <w:rFonts w:ascii="宋体" w:hAnsi="宋体" w:cs="宋体" w:hint="eastAsia"/>
                <w:kern w:val="0"/>
              </w:rPr>
              <w:t>癫痫样异常波形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波形识别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</w:t>
            </w:r>
            <w:r>
              <w:rPr>
                <w:rFonts w:ascii="宋体" w:hAnsi="宋体" w:cs="宋体" w:hint="eastAsia"/>
                <w:kern w:val="0"/>
              </w:rPr>
              <w:t>其他特殊异常波形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周期性波、</w:t>
            </w:r>
            <w:r w:rsidRPr="0050799E">
              <w:rPr>
                <w:sz w:val="22"/>
                <w:szCs w:val="22"/>
              </w:rPr>
              <w:t>PLED</w:t>
            </w:r>
            <w:r w:rsidRPr="0050799E">
              <w:rPr>
                <w:rFonts w:cs="宋体" w:hint="eastAsia"/>
                <w:sz w:val="22"/>
                <w:szCs w:val="22"/>
              </w:rPr>
              <w:t>、三相波等的波形识别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</w:t>
            </w:r>
            <w:r>
              <w:rPr>
                <w:rFonts w:ascii="宋体" w:hAnsi="宋体" w:cs="宋体" w:hint="eastAsia"/>
                <w:kern w:val="0"/>
              </w:rPr>
              <w:t>神经系统常见疾病的脑电图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CNS</w:t>
            </w:r>
            <w:r w:rsidRPr="0050799E">
              <w:rPr>
                <w:rFonts w:cs="宋体" w:hint="eastAsia"/>
                <w:sz w:val="22"/>
                <w:szCs w:val="22"/>
              </w:rPr>
              <w:t>感染、意识障碍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</w:t>
            </w:r>
            <w:r>
              <w:rPr>
                <w:rFonts w:ascii="宋体" w:hAnsi="宋体" w:cs="宋体" w:hint="eastAsia"/>
                <w:kern w:val="0"/>
              </w:rPr>
              <w:t>癫痫发作间期和发作期脑电图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癫痫样波形识别</w:t>
            </w:r>
            <w:r w:rsidRPr="0050799E">
              <w:rPr>
                <w:sz w:val="22"/>
                <w:szCs w:val="22"/>
              </w:rPr>
              <w:t xml:space="preserve"> </w:t>
            </w:r>
          </w:p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癫痫发作类型的分类和诊断</w:t>
            </w:r>
          </w:p>
        </w:tc>
      </w:tr>
      <w:tr w:rsidR="0025215D" w:rsidRPr="00387EFF" w:rsidTr="009B1F27">
        <w:trPr>
          <w:trHeight w:val="837"/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387EFF">
              <w:rPr>
                <w:rFonts w:ascii="宋体" w:hAnsi="宋体" w:cs="宋体" w:hint="eastAsia"/>
                <w:kern w:val="0"/>
              </w:rPr>
              <w:t>发作期脑电图分析要点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）部分性发作的电</w:t>
            </w:r>
            <w:r w:rsidRPr="00387EFF"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临床表现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）全面性发作的电</w:t>
            </w:r>
            <w:r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临床表现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</w:t>
            </w:r>
            <w:r>
              <w:rPr>
                <w:rFonts w:ascii="宋体" w:hAnsi="宋体" w:cs="宋体" w:hint="eastAsia"/>
                <w:kern w:val="0"/>
              </w:rPr>
              <w:t>脑电图的判断标准和报告书写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受检者信息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使用专业术语对脑电图记录进行客观描述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</w:t>
            </w:r>
            <w:r>
              <w:rPr>
                <w:rFonts w:ascii="宋体" w:hAnsi="宋体" w:cs="宋体" w:hint="eastAsia"/>
                <w:kern w:val="0"/>
              </w:rPr>
              <w:t>常见癫痫综合征的电</w:t>
            </w:r>
            <w:r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临床诊断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癫痫发作的分类方法</w:t>
            </w:r>
          </w:p>
        </w:tc>
      </w:tr>
      <w:tr w:rsidR="0025215D" w:rsidRPr="00387EFF" w:rsidTr="009B1F27">
        <w:trPr>
          <w:trHeight w:val="1119"/>
          <w:jc w:val="center"/>
        </w:trPr>
        <w:tc>
          <w:tcPr>
            <w:tcW w:w="117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387EFF">
              <w:rPr>
                <w:rFonts w:ascii="宋体" w:hAnsi="宋体" w:cs="宋体" w:hint="eastAsia"/>
                <w:kern w:val="0"/>
              </w:rPr>
              <w:t>癫痫综合征的分类诊断方法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387EFF">
              <w:rPr>
                <w:rFonts w:ascii="宋体" w:hAnsi="宋体" w:cs="宋体"/>
                <w:kern w:val="0"/>
              </w:rPr>
              <w:t>West</w:t>
            </w:r>
            <w:r>
              <w:rPr>
                <w:rFonts w:ascii="宋体" w:hAnsi="宋体" w:cs="宋体" w:hint="eastAsia"/>
                <w:kern w:val="0"/>
              </w:rPr>
              <w:t>综合征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）儿童良性癫痫伴中央颞区棘波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）儿童失神癫痫（</w:t>
            </w:r>
            <w:r>
              <w:rPr>
                <w:rFonts w:ascii="宋体" w:hAnsi="宋体" w:cs="宋体"/>
                <w:kern w:val="0"/>
              </w:rPr>
              <w:t>CAE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）颞叶内侧癫痫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</w:t>
            </w:r>
            <w:r>
              <w:rPr>
                <w:rFonts w:ascii="宋体" w:hAnsi="宋体" w:cs="宋体" w:hint="eastAsia"/>
                <w:kern w:val="0"/>
              </w:rPr>
              <w:t>药物对脑电图的影响</w:t>
            </w:r>
          </w:p>
        </w:tc>
        <w:tc>
          <w:tcPr>
            <w:tcW w:w="2599" w:type="pct"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影响脑电图的常用药物</w:t>
            </w:r>
          </w:p>
        </w:tc>
      </w:tr>
      <w:bookmarkEnd w:id="0"/>
    </w:tbl>
    <w:p w:rsidR="0025215D" w:rsidRPr="00387EFF" w:rsidRDefault="0025215D" w:rsidP="0025215D">
      <w:pPr>
        <w:spacing w:line="320" w:lineRule="exact"/>
        <w:jc w:val="left"/>
        <w:rPr>
          <w:rFonts w:ascii="宋体"/>
        </w:rPr>
      </w:pPr>
    </w:p>
    <w:p w:rsidR="0025215D" w:rsidRPr="00387EFF" w:rsidRDefault="0025215D" w:rsidP="0025215D">
      <w:pPr>
        <w:spacing w:line="360" w:lineRule="auto"/>
        <w:jc w:val="center"/>
        <w:rPr>
          <w:rFonts w:ascii="方正小标宋简体" w:eastAsia="方正小标宋简体" w:hAnsi="宋体" w:cs="黑体"/>
          <w:bCs/>
          <w:sz w:val="40"/>
          <w:szCs w:val="40"/>
        </w:rPr>
      </w:pPr>
      <w:r>
        <w:rPr>
          <w:rFonts w:ascii="宋体"/>
        </w:rPr>
        <w:br w:type="page"/>
      </w:r>
      <w:r>
        <w:rPr>
          <w:rFonts w:ascii="方正小标宋简体" w:eastAsia="方正小标宋简体" w:hAnsi="宋体" w:cs="黑体" w:hint="eastAsia"/>
          <w:bCs/>
          <w:sz w:val="40"/>
          <w:szCs w:val="40"/>
        </w:rPr>
        <w:lastRenderedPageBreak/>
        <w:t>脑电图学专业水平考试大纲（中级）</w:t>
      </w:r>
    </w:p>
    <w:tbl>
      <w:tblPr>
        <w:tblW w:w="4912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957"/>
        <w:gridCol w:w="2063"/>
        <w:gridCol w:w="4352"/>
      </w:tblGrid>
      <w:tr w:rsidR="0025215D" w:rsidRPr="00387EFF" w:rsidTr="009B1F27">
        <w:trPr>
          <w:trHeight w:val="575"/>
          <w:tblHeader/>
          <w:jc w:val="center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元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细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要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点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 w:val="restart"/>
            <w:tcBorders>
              <w:top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一、基本理论和基本知识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神经解剖学、生理学基础和神经系统的相关临床知识</w:t>
            </w:r>
          </w:p>
        </w:tc>
        <w:tc>
          <w:tcPr>
            <w:tcW w:w="2599" w:type="pct"/>
            <w:tcBorders>
              <w:top w:val="single" w:sz="4" w:space="0" w:color="auto"/>
            </w:tcBorders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大脑皮质的大体结构和功能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皮质锥体细胞的特性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突触结构与神经递质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丘脑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cs="宋体" w:hint="eastAsia"/>
                <w:sz w:val="22"/>
                <w:szCs w:val="22"/>
              </w:rPr>
              <w:t>皮质环路和脑干网状结构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cs="宋体" w:hint="eastAsia"/>
                <w:sz w:val="22"/>
                <w:szCs w:val="22"/>
              </w:rPr>
              <w:t>脑内的联系纤维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hAnsi="宋体" w:cs="宋体" w:hint="eastAsia"/>
              </w:rPr>
              <w:t>脑电图相关的临床知识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意识水平的判断</w:t>
            </w:r>
          </w:p>
          <w:p w:rsidR="0025215D" w:rsidRPr="00387EFF" w:rsidRDefault="0025215D" w:rsidP="009B1F27">
            <w:pPr>
              <w:rPr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神经系统常见症状和体征，神经系统查体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癫痫以外的神经系统常见疾病的临床表现（</w:t>
            </w:r>
            <w:r w:rsidRPr="0050799E">
              <w:rPr>
                <w:sz w:val="22"/>
                <w:szCs w:val="22"/>
              </w:rPr>
              <w:t>CNS</w:t>
            </w:r>
            <w:r w:rsidRPr="0050799E">
              <w:rPr>
                <w:rFonts w:cs="宋体" w:hint="eastAsia"/>
                <w:sz w:val="22"/>
                <w:szCs w:val="22"/>
              </w:rPr>
              <w:t>感染、脑血管病、颅脑外伤、痴呆、缺氧性和代谢性疾病、颅内肿瘤及各种先天性及获得性脑损伤、意识障碍和脑死亡等）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电子学基础和脑电图基础知识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电荷、电流、电压、电阻、电容、电感、欧姆定律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电场和电偶极子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周期、频率、位相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电源系统、漏电流、电击、地线</w:t>
            </w:r>
          </w:p>
        </w:tc>
      </w:tr>
      <w:tr w:rsidR="0025215D" w:rsidRPr="00387EFF" w:rsidTr="009B1F27">
        <w:trPr>
          <w:trHeight w:val="1684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387EFF">
              <w:rPr>
                <w:rFonts w:ascii="宋体" w:hAnsi="宋体" w:cs="宋体" w:hint="eastAsia"/>
                <w:kern w:val="0"/>
              </w:rPr>
              <w:t>放大器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）输入与输出阻抗</w:t>
            </w:r>
          </w:p>
          <w:p w:rsidR="0025215D" w:rsidRPr="00387EFF" w:rsidRDefault="0025215D" w:rsidP="009B1F27">
            <w:pPr>
              <w:widowControl/>
              <w:snapToGrid w:val="0"/>
              <w:ind w:leftChars="150" w:left="420" w:hangingChars="50" w:hanging="10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）信号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噪声比</w:t>
            </w:r>
          </w:p>
          <w:p w:rsidR="0025215D" w:rsidRPr="00387EFF" w:rsidRDefault="0025215D" w:rsidP="009B1F27">
            <w:pPr>
              <w:widowControl/>
              <w:snapToGrid w:val="0"/>
              <w:ind w:leftChars="150" w:left="420" w:hangingChars="50" w:hanging="10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）电极阻抗</w:t>
            </w:r>
          </w:p>
          <w:p w:rsidR="0025215D" w:rsidRPr="00387EFF" w:rsidRDefault="0025215D" w:rsidP="009B1F27">
            <w:pPr>
              <w:widowControl/>
              <w:snapToGrid w:val="0"/>
              <w:ind w:leftChars="150" w:left="420" w:hangingChars="50" w:hanging="10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）校准电压</w:t>
            </w:r>
          </w:p>
          <w:p w:rsidR="0025215D" w:rsidRPr="00387EFF" w:rsidRDefault="0025215D" w:rsidP="009B1F27">
            <w:pPr>
              <w:snapToGrid w:val="0"/>
              <w:ind w:leftChars="150" w:left="420" w:hangingChars="50" w:hanging="10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）敏感度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cs="宋体" w:hint="eastAsia"/>
                <w:sz w:val="22"/>
                <w:szCs w:val="22"/>
              </w:rPr>
              <w:t>记录笔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cs="宋体" w:hint="eastAsia"/>
                <w:sz w:val="22"/>
                <w:szCs w:val="22"/>
              </w:rPr>
              <w:t>纸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cs="宋体" w:hint="eastAsia"/>
                <w:sz w:val="22"/>
                <w:szCs w:val="22"/>
              </w:rPr>
              <w:t>显示屏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(7) </w:t>
            </w:r>
            <w:r w:rsidRPr="0050799E">
              <w:rPr>
                <w:rFonts w:cs="宋体" w:hint="eastAsia"/>
                <w:sz w:val="22"/>
                <w:szCs w:val="22"/>
              </w:rPr>
              <w:t>闪光刺激器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(8) </w:t>
            </w:r>
            <w:r w:rsidRPr="0050799E">
              <w:rPr>
                <w:rFonts w:cs="宋体" w:hint="eastAsia"/>
                <w:sz w:val="22"/>
                <w:szCs w:val="22"/>
              </w:rPr>
              <w:t>脑电图机的安全和维护</w:t>
            </w:r>
          </w:p>
        </w:tc>
      </w:tr>
      <w:tr w:rsidR="0025215D" w:rsidRPr="00387EFF" w:rsidTr="009B1F27">
        <w:trPr>
          <w:trHeight w:val="1392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(9) </w:t>
            </w:r>
            <w:r w:rsidRPr="00387EFF">
              <w:rPr>
                <w:rFonts w:ascii="宋体" w:hAnsi="宋体" w:cs="宋体" w:hint="eastAsia"/>
                <w:kern w:val="0"/>
              </w:rPr>
              <w:t>数字化脑电图</w:t>
            </w:r>
            <w:r w:rsidRPr="00387EFF">
              <w:rPr>
                <w:rFonts w:ascii="宋体" w:hAnsi="宋体" w:cs="宋体"/>
                <w:kern w:val="0"/>
              </w:rPr>
              <w:t xml:space="preserve"> 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）模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数转换器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）采样率、垂直和水平分辨率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）数字化采样、滤波、显示和回放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）显示器与打印机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(10) </w:t>
            </w:r>
            <w:r w:rsidRPr="0050799E">
              <w:rPr>
                <w:rFonts w:cs="宋体" w:hint="eastAsia"/>
                <w:sz w:val="22"/>
                <w:szCs w:val="22"/>
              </w:rPr>
              <w:t>诱发电位基本原理和应用（</w:t>
            </w:r>
            <w:r w:rsidRPr="0050799E">
              <w:rPr>
                <w:sz w:val="22"/>
                <w:szCs w:val="22"/>
              </w:rPr>
              <w:t>VEP</w:t>
            </w:r>
            <w:r w:rsidRPr="0050799E">
              <w:rPr>
                <w:rFonts w:cs="宋体"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BAEP</w:t>
            </w:r>
            <w:r w:rsidRPr="0050799E">
              <w:rPr>
                <w:rFonts w:cs="宋体"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SSEP</w:t>
            </w:r>
            <w:r w:rsidRPr="0050799E">
              <w:rPr>
                <w:rFonts w:cs="宋体"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MEP</w:t>
            </w:r>
            <w:r w:rsidRPr="0050799E">
              <w:rPr>
                <w:rFonts w:cs="宋体"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二、操作技能</w:t>
            </w: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电极和导联方式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各种电极材料的理化特性和维护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头皮电极（盘状电极、柱状电极</w:t>
            </w:r>
            <w:r w:rsidRPr="0050799E">
              <w:rPr>
                <w:sz w:val="22"/>
                <w:szCs w:val="22"/>
              </w:rPr>
              <w:t xml:space="preserve">) 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蝶骨电极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颅内电极</w:t>
            </w:r>
          </w:p>
        </w:tc>
      </w:tr>
      <w:tr w:rsidR="0025215D" w:rsidRPr="00387EFF" w:rsidTr="009B1F27">
        <w:trPr>
          <w:trHeight w:val="1392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387EFF">
              <w:rPr>
                <w:rFonts w:ascii="宋体" w:hAnsi="宋体" w:cs="宋体" w:hint="eastAsia"/>
                <w:kern w:val="0"/>
              </w:rPr>
              <w:t>电极的位置和命名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）国际</w:t>
            </w:r>
            <w:r w:rsidRPr="00387EFF">
              <w:rPr>
                <w:rFonts w:ascii="宋体" w:hAnsi="宋体" w:cs="宋体"/>
                <w:kern w:val="0"/>
              </w:rPr>
              <w:t>10%</w:t>
            </w:r>
            <w:r>
              <w:rPr>
                <w:rFonts w:ascii="宋体" w:hAnsi="宋体" w:cs="宋体" w:hint="eastAsia"/>
                <w:kern w:val="0"/>
              </w:rPr>
              <w:t>－</w:t>
            </w:r>
            <w:r>
              <w:rPr>
                <w:rFonts w:ascii="宋体" w:hAnsi="宋体" w:cs="宋体"/>
                <w:kern w:val="0"/>
              </w:rPr>
              <w:t>20%</w:t>
            </w:r>
            <w:r>
              <w:rPr>
                <w:rFonts w:ascii="宋体" w:hAnsi="宋体" w:cs="宋体" w:hint="eastAsia"/>
                <w:kern w:val="0"/>
              </w:rPr>
              <w:t>系统和</w:t>
            </w:r>
            <w:r>
              <w:rPr>
                <w:rFonts w:ascii="宋体" w:hAnsi="宋体" w:cs="宋体"/>
                <w:kern w:val="0"/>
              </w:rPr>
              <w:t>10%</w:t>
            </w:r>
            <w:r>
              <w:rPr>
                <w:rFonts w:ascii="宋体" w:hAnsi="宋体" w:cs="宋体" w:hint="eastAsia"/>
                <w:kern w:val="0"/>
              </w:rPr>
              <w:t>系统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）特殊电极的安放（蝶骨电极）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）参考电极（耳垂参考、乳突参考、平均参考、</w:t>
            </w:r>
            <w:r>
              <w:rPr>
                <w:rFonts w:ascii="宋体" w:hAnsi="宋体" w:cs="宋体"/>
                <w:kern w:val="0"/>
              </w:rPr>
              <w:t>SDV</w:t>
            </w:r>
            <w:r>
              <w:rPr>
                <w:rFonts w:ascii="宋体" w:hAnsi="宋体" w:cs="宋体" w:hint="eastAsia"/>
                <w:kern w:val="0"/>
              </w:rPr>
              <w:t>参考）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cs="宋体" w:hint="eastAsia"/>
                <w:sz w:val="22"/>
                <w:szCs w:val="22"/>
              </w:rPr>
              <w:t>参考电极的数字化计算和转换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hAnsi="宋体" w:cs="宋体" w:hint="eastAsia"/>
                <w:kern w:val="0"/>
              </w:rPr>
              <w:t>脑电图记录的操作技能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脑电图检测</w:t>
            </w:r>
            <w:r w:rsidRPr="000A7BFC">
              <w:rPr>
                <w:rFonts w:cs="宋体" w:hint="eastAsia"/>
                <w:color w:val="000000"/>
                <w:sz w:val="22"/>
                <w:szCs w:val="22"/>
              </w:rPr>
              <w:t>的适应证和准</w:t>
            </w:r>
            <w:r w:rsidRPr="0050799E">
              <w:rPr>
                <w:rFonts w:cs="宋体" w:hint="eastAsia"/>
                <w:sz w:val="22"/>
                <w:szCs w:val="22"/>
              </w:rPr>
              <w:t>备工作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电极安放和固定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记录参数的调节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特殊环境（手术室、</w:t>
            </w:r>
            <w:r w:rsidRPr="0050799E">
              <w:rPr>
                <w:sz w:val="22"/>
                <w:szCs w:val="22"/>
              </w:rPr>
              <w:t>ICU</w:t>
            </w:r>
            <w:r w:rsidRPr="0050799E">
              <w:rPr>
                <w:rFonts w:cs="宋体" w:hint="eastAsia"/>
                <w:sz w:val="22"/>
                <w:szCs w:val="22"/>
              </w:rPr>
              <w:t>、急诊室）和特殊人群（婴幼儿、意识障碍、脑死亡病人）的描记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cs="宋体" w:hint="eastAsia"/>
                <w:sz w:val="22"/>
                <w:szCs w:val="22"/>
              </w:rPr>
              <w:t>记录中事件的标记和处理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cs="宋体" w:hint="eastAsia"/>
                <w:sz w:val="22"/>
                <w:szCs w:val="22"/>
              </w:rPr>
              <w:t>常规脑电图、视频脑电图和动态脑电图监测（适</w:t>
            </w:r>
            <w:r w:rsidRPr="000A7BFC">
              <w:rPr>
                <w:rFonts w:cs="宋体" w:hint="eastAsia"/>
                <w:color w:val="000000"/>
                <w:sz w:val="22"/>
                <w:szCs w:val="22"/>
              </w:rPr>
              <w:t>应证、优</w:t>
            </w:r>
            <w:r w:rsidRPr="0050799E">
              <w:rPr>
                <w:rFonts w:cs="宋体" w:hint="eastAsia"/>
                <w:sz w:val="22"/>
                <w:szCs w:val="22"/>
              </w:rPr>
              <w:t>缺点、方法）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(7) </w:t>
            </w:r>
            <w:r w:rsidRPr="0050799E">
              <w:rPr>
                <w:rFonts w:cs="宋体" w:hint="eastAsia"/>
                <w:sz w:val="22"/>
                <w:szCs w:val="22"/>
              </w:rPr>
              <w:t>伪差的识别和排除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睡眠障碍和多导睡眠图监测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多导电极的安放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睡眠结构的判断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</w:t>
            </w:r>
            <w:r>
              <w:rPr>
                <w:rFonts w:ascii="宋体" w:hAnsi="宋体" w:cs="宋体" w:hint="eastAsia"/>
                <w:kern w:val="0"/>
              </w:rPr>
              <w:t>脑电图诱发试验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睁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cs="宋体" w:hint="eastAsia"/>
                <w:sz w:val="22"/>
                <w:szCs w:val="22"/>
              </w:rPr>
              <w:t>闭眼试验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过度换气试验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闪光刺激试验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睡眠诱发试验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cs="宋体" w:hint="eastAsia"/>
                <w:sz w:val="22"/>
                <w:szCs w:val="22"/>
              </w:rPr>
              <w:t>剥夺睡眠试验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三、诊断技能</w:t>
            </w: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伪差的识别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生理性伪差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仪器系统伪差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外源性伪差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hAnsi="宋体" w:cs="宋体" w:hint="eastAsia"/>
                <w:kern w:val="0"/>
              </w:rPr>
              <w:t>正常脑电图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不同年龄阶段正常清醒和睡眠脑电图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良性变异型脑电图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波形识别和临床解释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</w:t>
            </w:r>
            <w:r>
              <w:rPr>
                <w:rFonts w:ascii="宋体" w:hAnsi="宋体" w:cs="宋体" w:hint="eastAsia"/>
                <w:kern w:val="0"/>
              </w:rPr>
              <w:t>背景异常脑电图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波形特征和临床意义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</w:t>
            </w:r>
            <w:r>
              <w:rPr>
                <w:rFonts w:ascii="宋体" w:hAnsi="宋体" w:cs="宋体" w:hint="eastAsia"/>
                <w:kern w:val="0"/>
              </w:rPr>
              <w:t>癫痫样异常波形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波形识别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</w:t>
            </w:r>
            <w:r>
              <w:rPr>
                <w:rFonts w:ascii="宋体" w:hAnsi="宋体" w:cs="宋体" w:hint="eastAsia"/>
                <w:kern w:val="0"/>
              </w:rPr>
              <w:t>其他特殊异常波形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周期性波、</w:t>
            </w:r>
            <w:r w:rsidRPr="0050799E">
              <w:rPr>
                <w:sz w:val="22"/>
                <w:szCs w:val="22"/>
              </w:rPr>
              <w:t>PLED</w:t>
            </w:r>
            <w:r w:rsidRPr="0050799E">
              <w:rPr>
                <w:rFonts w:cs="宋体" w:hint="eastAsia"/>
                <w:sz w:val="22"/>
                <w:szCs w:val="22"/>
              </w:rPr>
              <w:t>、三相波等的波形识别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</w:t>
            </w:r>
            <w:r>
              <w:rPr>
                <w:rFonts w:ascii="宋体" w:hAnsi="宋体" w:cs="宋体" w:hint="eastAsia"/>
                <w:kern w:val="0"/>
              </w:rPr>
              <w:t>神经系统常见疾病的脑电图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CNS</w:t>
            </w:r>
            <w:r w:rsidRPr="0050799E">
              <w:rPr>
                <w:rFonts w:cs="宋体" w:hint="eastAsia"/>
                <w:sz w:val="22"/>
                <w:szCs w:val="22"/>
              </w:rPr>
              <w:t>感染、意识障碍、脑外伤、脑肿瘤、脑血管疾病、痴呆等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</w:t>
            </w:r>
            <w:r>
              <w:rPr>
                <w:rFonts w:ascii="宋体" w:hAnsi="宋体" w:cs="宋体" w:hint="eastAsia"/>
                <w:kern w:val="0"/>
              </w:rPr>
              <w:t>癫痫发作间期和发作期脑电图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癫痫样波形识别和影响因素（年龄、状态、诱发因素、发作类型、综合征类型、药物等）</w:t>
            </w:r>
          </w:p>
        </w:tc>
      </w:tr>
      <w:tr w:rsidR="0025215D" w:rsidRPr="00387EFF" w:rsidTr="009B1F27">
        <w:trPr>
          <w:trHeight w:val="155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癫痫发作类型的分类和诊断</w:t>
            </w:r>
          </w:p>
        </w:tc>
      </w:tr>
      <w:tr w:rsidR="0025215D" w:rsidRPr="00387EFF" w:rsidTr="009B1F27">
        <w:trPr>
          <w:trHeight w:val="837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387EFF">
              <w:rPr>
                <w:rFonts w:ascii="宋体" w:hAnsi="宋体" w:cs="宋体" w:hint="eastAsia"/>
                <w:kern w:val="0"/>
              </w:rPr>
              <w:t>发作期脑电图分析要点</w:t>
            </w:r>
          </w:p>
          <w:p w:rsidR="0025215D" w:rsidRPr="00387EFF" w:rsidRDefault="0025215D" w:rsidP="009B1F27">
            <w:pPr>
              <w:widowControl/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 w:rsidRPr="00387EFF">
              <w:rPr>
                <w:rFonts w:ascii="宋体" w:hAnsi="宋体" w:cs="宋体"/>
                <w:kern w:val="0"/>
              </w:rPr>
              <w:t>1</w:t>
            </w:r>
            <w:r w:rsidRPr="00387EFF">
              <w:rPr>
                <w:rFonts w:ascii="宋体" w:hAnsi="宋体" w:cs="宋体" w:hint="eastAsia"/>
                <w:kern w:val="0"/>
              </w:rPr>
              <w:t>）部分性发作的电</w:t>
            </w:r>
            <w:r w:rsidRPr="00387EFF"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临床表现</w:t>
            </w:r>
          </w:p>
          <w:p w:rsidR="0025215D" w:rsidRPr="00387EFF" w:rsidRDefault="0025215D" w:rsidP="009B1F27">
            <w:pPr>
              <w:snapToGrid w:val="0"/>
              <w:ind w:firstLineChars="150" w:firstLine="315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）全面性发作的电</w:t>
            </w:r>
            <w:r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临床表现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癫痫持续状态的电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cs="宋体" w:hint="eastAsia"/>
                <w:sz w:val="22"/>
                <w:szCs w:val="22"/>
              </w:rPr>
              <w:t>临床表现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</w:t>
            </w:r>
            <w:r>
              <w:rPr>
                <w:rFonts w:ascii="宋体" w:hAnsi="宋体" w:cs="宋体" w:hint="eastAsia"/>
                <w:kern w:val="0"/>
              </w:rPr>
              <w:t>脑电图的判断标准和报告书写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受检者信息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使用专业术语对脑电图记录进行客观描述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脑电图结论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cs="宋体" w:hint="eastAsia"/>
                <w:sz w:val="22"/>
                <w:szCs w:val="22"/>
              </w:rPr>
              <w:t>临床意义解释</w:t>
            </w:r>
          </w:p>
        </w:tc>
      </w:tr>
      <w:tr w:rsidR="0025215D" w:rsidRPr="00387EFF" w:rsidTr="009B1F27">
        <w:trPr>
          <w:trHeight w:val="240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</w:t>
            </w:r>
            <w:r>
              <w:rPr>
                <w:rFonts w:ascii="宋体" w:hAnsi="宋体" w:cs="宋体" w:hint="eastAsia"/>
                <w:kern w:val="0"/>
              </w:rPr>
              <w:t>常见癫痫综合征的电</w:t>
            </w:r>
            <w:r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临床诊断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387EFF">
              <w:rPr>
                <w:rFonts w:ascii="宋体" w:hAnsi="宋体" w:cs="宋体" w:hint="eastAsia"/>
              </w:rPr>
              <w:t>癫痫发作的分类方法</w:t>
            </w:r>
          </w:p>
        </w:tc>
      </w:tr>
      <w:tr w:rsidR="0025215D" w:rsidRPr="00387EFF" w:rsidTr="009B1F27">
        <w:trPr>
          <w:trHeight w:val="240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 w:cs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癫痫综合征的分类诊断方法</w:t>
            </w:r>
          </w:p>
        </w:tc>
      </w:tr>
      <w:tr w:rsidR="0025215D" w:rsidRPr="00387EFF" w:rsidTr="009B1F27">
        <w:trPr>
          <w:trHeight w:val="240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 w:cs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  <w:r w:rsidRPr="0050799E">
              <w:rPr>
                <w:sz w:val="22"/>
                <w:szCs w:val="22"/>
              </w:rPr>
              <w:t>West</w:t>
            </w:r>
            <w:r w:rsidRPr="0050799E">
              <w:rPr>
                <w:rFonts w:hint="eastAsia"/>
                <w:sz w:val="22"/>
                <w:szCs w:val="22"/>
              </w:rPr>
              <w:t>综合征</w:t>
            </w:r>
          </w:p>
        </w:tc>
      </w:tr>
      <w:tr w:rsidR="0025215D" w:rsidRPr="00387EFF" w:rsidTr="009B1F27">
        <w:trPr>
          <w:trHeight w:val="240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 w:cs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</w:t>
            </w:r>
            <w:r w:rsidRPr="0050799E">
              <w:rPr>
                <w:rFonts w:hint="eastAsia"/>
                <w:sz w:val="22"/>
                <w:szCs w:val="22"/>
              </w:rPr>
              <w:t>）儿童良性癫痫伴中央颞区棘波</w:t>
            </w:r>
          </w:p>
        </w:tc>
      </w:tr>
      <w:tr w:rsidR="0025215D" w:rsidRPr="00387EFF" w:rsidTr="009B1F27">
        <w:trPr>
          <w:trHeight w:val="240"/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 w:cs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</w:t>
            </w:r>
            <w:r w:rsidRPr="0050799E">
              <w:rPr>
                <w:rFonts w:hint="eastAsia"/>
                <w:sz w:val="22"/>
                <w:szCs w:val="22"/>
              </w:rPr>
              <w:t>）儿童失神癫痫（</w:t>
            </w:r>
            <w:r w:rsidRPr="0050799E">
              <w:rPr>
                <w:sz w:val="22"/>
                <w:szCs w:val="22"/>
              </w:rPr>
              <w:t>CAE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4</w:t>
            </w:r>
            <w:r w:rsidRPr="0050799E">
              <w:rPr>
                <w:rFonts w:hint="eastAsia"/>
                <w:sz w:val="22"/>
                <w:szCs w:val="22"/>
              </w:rPr>
              <w:t>）大田原综合征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5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婴儿良性癫痫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6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proofErr w:type="spellStart"/>
            <w:r w:rsidRPr="0050799E">
              <w:rPr>
                <w:sz w:val="22"/>
                <w:szCs w:val="22"/>
              </w:rPr>
              <w:t>Dravet</w:t>
            </w:r>
            <w:proofErr w:type="spellEnd"/>
            <w:r w:rsidRPr="0050799E">
              <w:rPr>
                <w:rFonts w:cs="宋体" w:hint="eastAsia"/>
                <w:sz w:val="22"/>
                <w:szCs w:val="22"/>
              </w:rPr>
              <w:t>综合征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7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早发型儿童良性枕叶癫痫（</w:t>
            </w:r>
            <w:r w:rsidRPr="0050799E">
              <w:rPr>
                <w:sz w:val="22"/>
                <w:szCs w:val="22"/>
              </w:rPr>
              <w:t>Panayiotopoulos</w:t>
            </w:r>
            <w:r w:rsidRPr="0050799E">
              <w:rPr>
                <w:rFonts w:cs="宋体" w:hint="eastAsia"/>
                <w:sz w:val="22"/>
                <w:szCs w:val="22"/>
              </w:rPr>
              <w:t>型）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8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晚发型儿童枕叶癫痫（</w:t>
            </w:r>
            <w:proofErr w:type="spellStart"/>
            <w:r w:rsidRPr="0050799E">
              <w:rPr>
                <w:sz w:val="22"/>
                <w:szCs w:val="22"/>
              </w:rPr>
              <w:t>Gastaut</w:t>
            </w:r>
            <w:proofErr w:type="spellEnd"/>
            <w:r w:rsidRPr="0050799E">
              <w:rPr>
                <w:rFonts w:cs="宋体" w:hint="eastAsia"/>
                <w:sz w:val="22"/>
                <w:szCs w:val="22"/>
              </w:rPr>
              <w:t>型）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9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sz w:val="22"/>
                <w:szCs w:val="22"/>
              </w:rPr>
              <w:t>Lennox-</w:t>
            </w:r>
            <w:proofErr w:type="spellStart"/>
            <w:r w:rsidRPr="0050799E">
              <w:rPr>
                <w:sz w:val="22"/>
                <w:szCs w:val="22"/>
              </w:rPr>
              <w:t>Gastaut</w:t>
            </w:r>
            <w:proofErr w:type="spellEnd"/>
            <w:r w:rsidRPr="0050799E">
              <w:rPr>
                <w:rFonts w:cs="宋体" w:hint="eastAsia"/>
                <w:sz w:val="22"/>
                <w:szCs w:val="22"/>
              </w:rPr>
              <w:t>综合征（</w:t>
            </w:r>
            <w:r w:rsidRPr="0050799E">
              <w:rPr>
                <w:sz w:val="22"/>
                <w:szCs w:val="22"/>
              </w:rPr>
              <w:t>LGS</w:t>
            </w:r>
            <w:r w:rsidRPr="0050799E">
              <w:rPr>
                <w:rFonts w:cs="宋体"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10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sz w:val="22"/>
                <w:szCs w:val="22"/>
              </w:rPr>
              <w:t>Landau-</w:t>
            </w:r>
            <w:proofErr w:type="spellStart"/>
            <w:r w:rsidRPr="0050799E">
              <w:rPr>
                <w:sz w:val="22"/>
                <w:szCs w:val="22"/>
              </w:rPr>
              <w:t>Kleffner</w:t>
            </w:r>
            <w:proofErr w:type="spellEnd"/>
            <w:r w:rsidRPr="0050799E">
              <w:rPr>
                <w:rFonts w:cs="宋体" w:hint="eastAsia"/>
                <w:sz w:val="22"/>
                <w:szCs w:val="22"/>
              </w:rPr>
              <w:t>综合征（</w:t>
            </w:r>
            <w:r w:rsidRPr="0050799E">
              <w:rPr>
                <w:sz w:val="22"/>
                <w:szCs w:val="22"/>
              </w:rPr>
              <w:t>LKS</w:t>
            </w:r>
            <w:r w:rsidRPr="0050799E">
              <w:rPr>
                <w:rFonts w:cs="宋体"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11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青少年肌阵挛癫痫（</w:t>
            </w:r>
            <w:r w:rsidRPr="0050799E">
              <w:rPr>
                <w:sz w:val="22"/>
                <w:szCs w:val="22"/>
              </w:rPr>
              <w:t>JME</w:t>
            </w:r>
            <w:r w:rsidRPr="0050799E">
              <w:rPr>
                <w:rFonts w:cs="宋体"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12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青少年失神癫痫（</w:t>
            </w:r>
            <w:r w:rsidRPr="0050799E">
              <w:rPr>
                <w:sz w:val="22"/>
                <w:szCs w:val="22"/>
              </w:rPr>
              <w:t>JAE</w:t>
            </w:r>
            <w:r w:rsidRPr="0050799E">
              <w:rPr>
                <w:rFonts w:cs="宋体"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13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仅有全身强直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cs="宋体" w:hint="eastAsia"/>
                <w:sz w:val="22"/>
                <w:szCs w:val="22"/>
              </w:rPr>
              <w:t>阵挛发作的癫痫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14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常染色体显性遗传夜间额叶癫痫（</w:t>
            </w:r>
            <w:r w:rsidRPr="0050799E">
              <w:rPr>
                <w:sz w:val="22"/>
                <w:szCs w:val="22"/>
              </w:rPr>
              <w:t>ADNFLE</w:t>
            </w:r>
            <w:r w:rsidRPr="0050799E">
              <w:rPr>
                <w:rFonts w:cs="宋体"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15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伴海马硬化的颞叶内侧癫痫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16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其他与部位相关的癫痫综合征（额叶癫痫</w:t>
            </w:r>
            <w:r w:rsidRPr="0050799E">
              <w:rPr>
                <w:rFonts w:cs="宋体"/>
                <w:sz w:val="22"/>
                <w:szCs w:val="22"/>
              </w:rPr>
              <w:t>,</w:t>
            </w:r>
            <w:r w:rsidRPr="0050799E">
              <w:rPr>
                <w:rFonts w:cs="宋体" w:hint="eastAsia"/>
                <w:sz w:val="22"/>
                <w:szCs w:val="22"/>
              </w:rPr>
              <w:t>颞叶癫痫</w:t>
            </w:r>
            <w:r w:rsidRPr="0050799E">
              <w:rPr>
                <w:rFonts w:cs="宋体"/>
                <w:sz w:val="22"/>
                <w:szCs w:val="22"/>
              </w:rPr>
              <w:t>,</w:t>
            </w:r>
            <w:r w:rsidRPr="0050799E">
              <w:rPr>
                <w:rFonts w:cs="宋体" w:hint="eastAsia"/>
                <w:sz w:val="22"/>
                <w:szCs w:val="22"/>
              </w:rPr>
              <w:t>顶叶癫痫</w:t>
            </w:r>
            <w:r w:rsidRPr="0050799E">
              <w:rPr>
                <w:rFonts w:cs="宋体"/>
                <w:sz w:val="22"/>
                <w:szCs w:val="22"/>
              </w:rPr>
              <w:t>,</w:t>
            </w:r>
            <w:r w:rsidRPr="0050799E">
              <w:rPr>
                <w:rFonts w:cs="宋体" w:hint="eastAsia"/>
                <w:sz w:val="22"/>
                <w:szCs w:val="22"/>
              </w:rPr>
              <w:t>枕叶癫痫）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17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sz w:val="22"/>
                <w:szCs w:val="22"/>
              </w:rPr>
              <w:t>Rasmussen</w:t>
            </w:r>
            <w:r w:rsidRPr="0050799E">
              <w:rPr>
                <w:rFonts w:cs="宋体" w:hint="eastAsia"/>
                <w:sz w:val="22"/>
                <w:szCs w:val="22"/>
              </w:rPr>
              <w:t>综合征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18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光敏性癫痫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150" w:firstLine="330"/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>19</w:t>
            </w:r>
            <w:r w:rsidRPr="00387EFF">
              <w:rPr>
                <w:rFonts w:ascii="宋体" w:hAnsi="宋体" w:cs="宋体" w:hint="eastAsia"/>
                <w:kern w:val="0"/>
              </w:rPr>
              <w:t>）</w:t>
            </w:r>
            <w:r w:rsidRPr="0050799E">
              <w:rPr>
                <w:rFonts w:cs="宋体" w:hint="eastAsia"/>
                <w:sz w:val="22"/>
                <w:szCs w:val="22"/>
              </w:rPr>
              <w:t>热性惊厥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</w:t>
            </w:r>
            <w:r>
              <w:rPr>
                <w:rFonts w:ascii="宋体" w:hAnsi="宋体" w:cs="宋体" w:hint="eastAsia"/>
                <w:kern w:val="0"/>
              </w:rPr>
              <w:t>药物对脑电图的影响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rFonts w:cs="宋体" w:hint="eastAsia"/>
                <w:sz w:val="22"/>
                <w:szCs w:val="22"/>
              </w:rPr>
              <w:t>影响脑电图的常用药物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 w:val="restart"/>
          </w:tcPr>
          <w:p w:rsidR="0025215D" w:rsidRPr="00387EFF" w:rsidRDefault="0025215D" w:rsidP="009B1F27">
            <w:pPr>
              <w:widowControl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</w:t>
            </w:r>
            <w:r>
              <w:rPr>
                <w:rFonts w:ascii="宋体" w:hAnsi="宋体" w:cs="宋体" w:hint="eastAsia"/>
                <w:kern w:val="0"/>
              </w:rPr>
              <w:t>难治性癫痫的术前评估和外科治疗</w:t>
            </w: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cs="宋体" w:hint="eastAsia"/>
                <w:sz w:val="22"/>
                <w:szCs w:val="22"/>
              </w:rPr>
              <w:t>头皮</w:t>
            </w:r>
            <w:r w:rsidRPr="0050799E">
              <w:rPr>
                <w:rFonts w:hint="eastAsia"/>
                <w:sz w:val="22"/>
                <w:szCs w:val="22"/>
              </w:rPr>
              <w:t>脑电图</w:t>
            </w:r>
            <w:r w:rsidRPr="0050799E">
              <w:rPr>
                <w:rFonts w:cs="宋体" w:hint="eastAsia"/>
                <w:sz w:val="22"/>
                <w:szCs w:val="22"/>
              </w:rPr>
              <w:t>和特殊电极定位诊断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</w:tcPr>
          <w:p w:rsidR="0025215D" w:rsidRPr="00387EFF" w:rsidRDefault="0025215D" w:rsidP="009B1F27">
            <w:pPr>
              <w:snapToGrid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cs="宋体" w:hint="eastAsia"/>
                <w:sz w:val="22"/>
                <w:szCs w:val="22"/>
              </w:rPr>
              <w:t>部分性癫痫发作的症状学定位诊断</w:t>
            </w:r>
          </w:p>
        </w:tc>
      </w:tr>
      <w:tr w:rsidR="0025215D" w:rsidRPr="00387EFF" w:rsidTr="009B1F27">
        <w:trPr>
          <w:jc w:val="center"/>
        </w:trPr>
        <w:tc>
          <w:tcPr>
            <w:tcW w:w="1169" w:type="pct"/>
            <w:vMerge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widowControl/>
              <w:snapToGrid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snapToGrid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2599" w:type="pct"/>
            <w:tcBorders>
              <w:bottom w:val="single" w:sz="4" w:space="0" w:color="auto"/>
            </w:tcBorders>
            <w:vAlign w:val="center"/>
          </w:tcPr>
          <w:p w:rsidR="0025215D" w:rsidRPr="00387EFF" w:rsidRDefault="0025215D" w:rsidP="009B1F27">
            <w:pPr>
              <w:rPr>
                <w:rFonts w:ascii="宋体"/>
                <w:sz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cs="宋体" w:hint="eastAsia"/>
                <w:sz w:val="22"/>
                <w:szCs w:val="22"/>
              </w:rPr>
              <w:t>常见睡眠障碍的多导睡眠图表现</w:t>
            </w:r>
          </w:p>
        </w:tc>
      </w:tr>
    </w:tbl>
    <w:p w:rsidR="0025215D" w:rsidRPr="00387EFF" w:rsidRDefault="0025215D" w:rsidP="0025215D">
      <w:pPr>
        <w:spacing w:line="320" w:lineRule="exact"/>
        <w:jc w:val="left"/>
        <w:rPr>
          <w:rFonts w:ascii="宋体"/>
        </w:rPr>
      </w:pPr>
    </w:p>
    <w:p w:rsidR="0025215D" w:rsidRPr="00387EFF" w:rsidRDefault="0025215D" w:rsidP="0025215D">
      <w:pPr>
        <w:spacing w:line="360" w:lineRule="auto"/>
        <w:jc w:val="center"/>
        <w:rPr>
          <w:rFonts w:ascii="黑体" w:eastAsia="黑体" w:hAnsi="宋体" w:cs="黑体"/>
          <w:b/>
          <w:bCs/>
          <w:sz w:val="28"/>
          <w:szCs w:val="28"/>
        </w:rPr>
      </w:pPr>
      <w:r>
        <w:rPr>
          <w:rFonts w:ascii="宋体"/>
        </w:rPr>
        <w:br w:type="page"/>
      </w:r>
      <w:r>
        <w:rPr>
          <w:rFonts w:ascii="方正小标宋简体" w:eastAsia="方正小标宋简体" w:hAnsi="宋体" w:cs="黑体" w:hint="eastAsia"/>
          <w:bCs/>
          <w:sz w:val="40"/>
          <w:szCs w:val="40"/>
        </w:rPr>
        <w:lastRenderedPageBreak/>
        <w:t>脑电图学专业水平考试大纲（高级）</w:t>
      </w:r>
    </w:p>
    <w:tbl>
      <w:tblPr>
        <w:tblW w:w="4914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960"/>
        <w:gridCol w:w="2062"/>
        <w:gridCol w:w="4353"/>
      </w:tblGrid>
      <w:tr w:rsidR="0025215D" w:rsidRPr="00387EFF" w:rsidTr="009B1F27">
        <w:trPr>
          <w:trHeight w:val="524"/>
          <w:tblHeader/>
          <w:jc w:val="center"/>
        </w:trPr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元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细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5215D" w:rsidRPr="00387EFF" w:rsidRDefault="0025215D" w:rsidP="009B1F2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要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点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</w:tcBorders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一、基本理论和基本知识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</w:tcBorders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1.</w:t>
            </w:r>
            <w:r w:rsidRPr="0050799E">
              <w:rPr>
                <w:rFonts w:hint="eastAsia"/>
                <w:sz w:val="22"/>
                <w:szCs w:val="22"/>
              </w:rPr>
              <w:t>神经解剖学、生理学基础和神经系统的相关临床知识</w:t>
            </w:r>
          </w:p>
        </w:tc>
        <w:tc>
          <w:tcPr>
            <w:tcW w:w="2599" w:type="pct"/>
            <w:tcBorders>
              <w:top w:val="single" w:sz="4" w:space="0" w:color="auto"/>
            </w:tcBorders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大脑皮质的大体结构和功能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皮质锥体细胞的特性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突触结构与神经递质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丘脑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hint="eastAsia"/>
                <w:sz w:val="22"/>
                <w:szCs w:val="22"/>
              </w:rPr>
              <w:t>皮质环路和脑干网状结构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hint="eastAsia"/>
                <w:sz w:val="22"/>
                <w:szCs w:val="22"/>
              </w:rPr>
              <w:t>脑内的联系纤维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2.</w:t>
            </w:r>
            <w:r w:rsidRPr="0050799E">
              <w:rPr>
                <w:rFonts w:hint="eastAsia"/>
                <w:sz w:val="22"/>
                <w:szCs w:val="22"/>
              </w:rPr>
              <w:t>脑电图相关的临床知识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意识水平的判断</w:t>
            </w:r>
          </w:p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神经系统常见症状和体征、神经系统查体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神经系统定位原则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tcBorders>
              <w:bottom w:val="nil"/>
            </w:tcBorders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癫痫以外的神经系统常见疾病的临床表现（</w:t>
            </w:r>
            <w:r w:rsidRPr="0050799E">
              <w:rPr>
                <w:sz w:val="22"/>
                <w:szCs w:val="22"/>
              </w:rPr>
              <w:t>CNS</w:t>
            </w:r>
            <w:r w:rsidRPr="0050799E">
              <w:rPr>
                <w:rFonts w:hint="eastAsia"/>
                <w:sz w:val="22"/>
                <w:szCs w:val="22"/>
              </w:rPr>
              <w:t>感染、脑血管病、颅脑损伤、痴呆、缺氧性和代谢性疾病、颅内肿瘤及各种先天性及获得性脑损伤、意识障碍和脑死亡等）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3.</w:t>
            </w:r>
            <w:r w:rsidRPr="0050799E">
              <w:rPr>
                <w:rFonts w:hint="eastAsia"/>
                <w:sz w:val="22"/>
                <w:szCs w:val="22"/>
              </w:rPr>
              <w:t>电子学基础和脑电图基础知识</w:t>
            </w:r>
          </w:p>
        </w:tc>
        <w:tc>
          <w:tcPr>
            <w:tcW w:w="2599" w:type="pct"/>
            <w:tcBorders>
              <w:top w:val="nil"/>
            </w:tcBorders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电荷、电流、电压、电阻、电容、电感、欧姆定律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电场和电偶极子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周期、频率、位相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电源系统、漏电流、电击、地线</w:t>
            </w:r>
          </w:p>
        </w:tc>
      </w:tr>
      <w:tr w:rsidR="0025215D" w:rsidRPr="00387EFF" w:rsidTr="009B1F27">
        <w:trPr>
          <w:trHeight w:val="1684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hint="eastAsia"/>
                <w:sz w:val="22"/>
                <w:szCs w:val="22"/>
              </w:rPr>
              <w:t>放大器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</w:t>
            </w:r>
            <w:r w:rsidRPr="0050799E">
              <w:rPr>
                <w:rFonts w:hint="eastAsia"/>
                <w:sz w:val="22"/>
                <w:szCs w:val="22"/>
              </w:rPr>
              <w:t>）输入与输出阻抗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</w:t>
            </w:r>
            <w:r w:rsidRPr="0050799E">
              <w:rPr>
                <w:rFonts w:hint="eastAsia"/>
                <w:sz w:val="22"/>
                <w:szCs w:val="22"/>
              </w:rPr>
              <w:t>）信号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hint="eastAsia"/>
                <w:sz w:val="22"/>
                <w:szCs w:val="22"/>
              </w:rPr>
              <w:t>噪声比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</w:t>
            </w:r>
            <w:r w:rsidRPr="0050799E">
              <w:rPr>
                <w:rFonts w:hint="eastAsia"/>
                <w:sz w:val="22"/>
                <w:szCs w:val="22"/>
              </w:rPr>
              <w:t>）电极阻抗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4</w:t>
            </w:r>
            <w:r w:rsidRPr="0050799E">
              <w:rPr>
                <w:rFonts w:hint="eastAsia"/>
                <w:sz w:val="22"/>
                <w:szCs w:val="22"/>
              </w:rPr>
              <w:t>）校准电压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5</w:t>
            </w:r>
            <w:r w:rsidRPr="0050799E">
              <w:rPr>
                <w:rFonts w:hint="eastAsia"/>
                <w:sz w:val="22"/>
                <w:szCs w:val="22"/>
              </w:rPr>
              <w:t>）敏感度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hint="eastAsia"/>
                <w:sz w:val="22"/>
                <w:szCs w:val="22"/>
              </w:rPr>
              <w:t>记录笔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hint="eastAsia"/>
                <w:sz w:val="22"/>
                <w:szCs w:val="22"/>
              </w:rPr>
              <w:t>纸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hint="eastAsia"/>
                <w:sz w:val="22"/>
                <w:szCs w:val="22"/>
              </w:rPr>
              <w:t>显示屏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(7) </w:t>
            </w:r>
            <w:r w:rsidRPr="0050799E">
              <w:rPr>
                <w:rFonts w:hint="eastAsia"/>
                <w:sz w:val="22"/>
                <w:szCs w:val="22"/>
              </w:rPr>
              <w:t>闪光刺激器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(8) </w:t>
            </w:r>
            <w:r w:rsidRPr="0050799E">
              <w:rPr>
                <w:rFonts w:hint="eastAsia"/>
                <w:sz w:val="22"/>
                <w:szCs w:val="22"/>
              </w:rPr>
              <w:t>脑电图机的安全和维护</w:t>
            </w:r>
          </w:p>
        </w:tc>
      </w:tr>
      <w:tr w:rsidR="0025215D" w:rsidRPr="00387EFF" w:rsidTr="009B1F27">
        <w:trPr>
          <w:trHeight w:val="1392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(9) </w:t>
            </w:r>
            <w:r w:rsidRPr="0050799E">
              <w:rPr>
                <w:rFonts w:hint="eastAsia"/>
                <w:sz w:val="22"/>
                <w:szCs w:val="22"/>
              </w:rPr>
              <w:t>数字化脑电图</w:t>
            </w:r>
            <w:r w:rsidRPr="0050799E">
              <w:rPr>
                <w:sz w:val="22"/>
                <w:szCs w:val="22"/>
              </w:rPr>
              <w:t xml:space="preserve"> 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</w:t>
            </w:r>
            <w:r w:rsidRPr="0050799E">
              <w:rPr>
                <w:rFonts w:hint="eastAsia"/>
                <w:sz w:val="22"/>
                <w:szCs w:val="22"/>
              </w:rPr>
              <w:t>）模</w:t>
            </w:r>
            <w:r w:rsidRPr="0050799E">
              <w:rPr>
                <w:sz w:val="22"/>
                <w:szCs w:val="22"/>
              </w:rPr>
              <w:t>/</w:t>
            </w:r>
            <w:r w:rsidRPr="0050799E">
              <w:rPr>
                <w:rFonts w:hint="eastAsia"/>
                <w:sz w:val="22"/>
                <w:szCs w:val="22"/>
              </w:rPr>
              <w:t>数转换器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</w:t>
            </w:r>
            <w:r w:rsidRPr="0050799E">
              <w:rPr>
                <w:rFonts w:hint="eastAsia"/>
                <w:sz w:val="22"/>
                <w:szCs w:val="22"/>
              </w:rPr>
              <w:t>）采样率、垂直和水平分辨率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</w:t>
            </w:r>
            <w:r w:rsidRPr="0050799E">
              <w:rPr>
                <w:rFonts w:hint="eastAsia"/>
                <w:sz w:val="22"/>
                <w:szCs w:val="22"/>
              </w:rPr>
              <w:t>）数字化采样、滤波、显示和回放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4</w:t>
            </w:r>
            <w:r w:rsidRPr="0050799E">
              <w:rPr>
                <w:rFonts w:hint="eastAsia"/>
                <w:sz w:val="22"/>
                <w:szCs w:val="22"/>
              </w:rPr>
              <w:t>）显示器与打印机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(10) </w:t>
            </w:r>
            <w:r w:rsidRPr="0050799E">
              <w:rPr>
                <w:rFonts w:hint="eastAsia"/>
                <w:sz w:val="22"/>
                <w:szCs w:val="22"/>
              </w:rPr>
              <w:t>诱发电位基本原理和应用（</w:t>
            </w:r>
            <w:r w:rsidRPr="0050799E">
              <w:rPr>
                <w:sz w:val="22"/>
                <w:szCs w:val="22"/>
              </w:rPr>
              <w:t>VEP</w:t>
            </w:r>
            <w:r w:rsidRPr="0050799E">
              <w:rPr>
                <w:rFonts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BAEP</w:t>
            </w:r>
            <w:r w:rsidRPr="0050799E">
              <w:rPr>
                <w:rFonts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SSEP</w:t>
            </w:r>
            <w:r w:rsidRPr="0050799E">
              <w:rPr>
                <w:rFonts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MEP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(11) </w:t>
            </w:r>
            <w:r w:rsidRPr="0050799E">
              <w:rPr>
                <w:rFonts w:hint="eastAsia"/>
                <w:sz w:val="22"/>
                <w:szCs w:val="22"/>
              </w:rPr>
              <w:t>脑磁图基本原理和应用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二、操作技能</w:t>
            </w: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1.</w:t>
            </w:r>
            <w:r w:rsidRPr="0050799E">
              <w:rPr>
                <w:rFonts w:hint="eastAsia"/>
                <w:sz w:val="22"/>
                <w:szCs w:val="22"/>
              </w:rPr>
              <w:t>电极和导联方式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各种电极材料的理化特性和维护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头皮电极（盘状电极、柱状电极</w:t>
            </w:r>
            <w:r w:rsidRPr="0050799E">
              <w:rPr>
                <w:sz w:val="22"/>
                <w:szCs w:val="22"/>
              </w:rPr>
              <w:t xml:space="preserve">) 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蝶骨电极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颅内电极</w:t>
            </w:r>
          </w:p>
        </w:tc>
      </w:tr>
      <w:tr w:rsidR="0025215D" w:rsidRPr="00387EFF" w:rsidTr="009B1F27">
        <w:trPr>
          <w:trHeight w:val="1392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hint="eastAsia"/>
                <w:sz w:val="22"/>
                <w:szCs w:val="22"/>
              </w:rPr>
              <w:t>电极的位置和命名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</w:t>
            </w:r>
            <w:r w:rsidRPr="0050799E">
              <w:rPr>
                <w:rFonts w:hint="eastAsia"/>
                <w:sz w:val="22"/>
                <w:szCs w:val="22"/>
              </w:rPr>
              <w:t>）国际</w:t>
            </w:r>
            <w:r w:rsidRPr="0050799E">
              <w:rPr>
                <w:sz w:val="22"/>
                <w:szCs w:val="22"/>
              </w:rPr>
              <w:t>10%</w:t>
            </w:r>
            <w:r w:rsidRPr="0050799E">
              <w:rPr>
                <w:rFonts w:hint="eastAsia"/>
                <w:sz w:val="22"/>
                <w:szCs w:val="22"/>
              </w:rPr>
              <w:t>－</w:t>
            </w:r>
            <w:r w:rsidRPr="0050799E">
              <w:rPr>
                <w:sz w:val="22"/>
                <w:szCs w:val="22"/>
              </w:rPr>
              <w:t>20%</w:t>
            </w:r>
            <w:r w:rsidRPr="0050799E">
              <w:rPr>
                <w:rFonts w:hint="eastAsia"/>
                <w:sz w:val="22"/>
                <w:szCs w:val="22"/>
              </w:rPr>
              <w:t>系统和</w:t>
            </w:r>
            <w:r w:rsidRPr="0050799E">
              <w:rPr>
                <w:sz w:val="22"/>
                <w:szCs w:val="22"/>
              </w:rPr>
              <w:t>10%</w:t>
            </w:r>
            <w:r w:rsidRPr="0050799E">
              <w:rPr>
                <w:rFonts w:hint="eastAsia"/>
                <w:sz w:val="22"/>
                <w:szCs w:val="22"/>
              </w:rPr>
              <w:t>系统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</w:t>
            </w:r>
            <w:r w:rsidRPr="0050799E">
              <w:rPr>
                <w:rFonts w:hint="eastAsia"/>
                <w:sz w:val="22"/>
                <w:szCs w:val="22"/>
              </w:rPr>
              <w:t>）特殊电极的安放（蝶骨电极）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</w:t>
            </w:r>
            <w:r w:rsidRPr="0050799E">
              <w:rPr>
                <w:rFonts w:hint="eastAsia"/>
                <w:sz w:val="22"/>
                <w:szCs w:val="22"/>
              </w:rPr>
              <w:t>）参考电极（耳垂参考、乳突参考、平均参考、</w:t>
            </w:r>
            <w:r w:rsidRPr="0050799E">
              <w:rPr>
                <w:sz w:val="22"/>
                <w:szCs w:val="22"/>
              </w:rPr>
              <w:t>SDV</w:t>
            </w:r>
            <w:r w:rsidRPr="0050799E">
              <w:rPr>
                <w:rFonts w:hint="eastAsia"/>
                <w:sz w:val="22"/>
                <w:szCs w:val="22"/>
              </w:rPr>
              <w:t>参考）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hint="eastAsia"/>
                <w:sz w:val="22"/>
                <w:szCs w:val="22"/>
              </w:rPr>
              <w:t>参考电极的数字化计算和转换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2.</w:t>
            </w:r>
            <w:r w:rsidRPr="0050799E">
              <w:rPr>
                <w:rFonts w:hint="eastAsia"/>
                <w:sz w:val="22"/>
                <w:szCs w:val="22"/>
              </w:rPr>
              <w:t>脑电图记录的操作技能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脑电图检测的</w:t>
            </w:r>
            <w:r w:rsidRPr="000A7BFC">
              <w:rPr>
                <w:rFonts w:hint="eastAsia"/>
                <w:color w:val="000000"/>
                <w:sz w:val="22"/>
                <w:szCs w:val="22"/>
              </w:rPr>
              <w:t>适应证和</w:t>
            </w:r>
            <w:r w:rsidRPr="0050799E">
              <w:rPr>
                <w:rFonts w:hint="eastAsia"/>
                <w:sz w:val="22"/>
                <w:szCs w:val="22"/>
              </w:rPr>
              <w:t>准备工作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电极安放和固定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记录参数的调节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特殊环境（手术室、</w:t>
            </w:r>
            <w:r w:rsidRPr="0050799E">
              <w:rPr>
                <w:sz w:val="22"/>
                <w:szCs w:val="22"/>
              </w:rPr>
              <w:t>ICU</w:t>
            </w:r>
            <w:r w:rsidRPr="0050799E">
              <w:rPr>
                <w:rFonts w:hint="eastAsia"/>
                <w:sz w:val="22"/>
                <w:szCs w:val="22"/>
              </w:rPr>
              <w:t>、急诊室）和特殊人群（婴幼儿、意识障碍、脑死亡病人）的描记</w:t>
            </w:r>
          </w:p>
        </w:tc>
      </w:tr>
      <w:tr w:rsidR="0025215D" w:rsidRPr="00387EFF" w:rsidTr="009B1F27">
        <w:trPr>
          <w:trHeight w:val="147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hint="eastAsia"/>
                <w:sz w:val="22"/>
                <w:szCs w:val="22"/>
              </w:rPr>
              <w:t>记录中事件的标记和处理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hint="eastAsia"/>
                <w:sz w:val="22"/>
                <w:szCs w:val="22"/>
              </w:rPr>
              <w:t>常规脑电图、视频脑电图和动态脑电图监测（</w:t>
            </w:r>
            <w:r w:rsidRPr="000A7BFC">
              <w:rPr>
                <w:rFonts w:hint="eastAsia"/>
                <w:color w:val="000000"/>
                <w:sz w:val="22"/>
                <w:szCs w:val="22"/>
              </w:rPr>
              <w:t>适应证、</w:t>
            </w:r>
            <w:r w:rsidRPr="0050799E">
              <w:rPr>
                <w:rFonts w:hint="eastAsia"/>
                <w:sz w:val="22"/>
                <w:szCs w:val="22"/>
              </w:rPr>
              <w:t>优缺点、方法）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(7) </w:t>
            </w:r>
            <w:r w:rsidRPr="0050799E">
              <w:rPr>
                <w:rFonts w:hint="eastAsia"/>
                <w:sz w:val="22"/>
                <w:szCs w:val="22"/>
              </w:rPr>
              <w:t>伪差的识别和排除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3.</w:t>
            </w:r>
            <w:r w:rsidRPr="0050799E">
              <w:rPr>
                <w:rFonts w:hint="eastAsia"/>
                <w:sz w:val="22"/>
                <w:szCs w:val="22"/>
              </w:rPr>
              <w:t>睡眠障碍和多导睡眠图监测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多导电极的安放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睡眠结构的判断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4.</w:t>
            </w:r>
            <w:r w:rsidRPr="0050799E">
              <w:rPr>
                <w:rFonts w:hint="eastAsia"/>
                <w:sz w:val="22"/>
                <w:szCs w:val="22"/>
              </w:rPr>
              <w:t>脑电图诱发试验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睁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hint="eastAsia"/>
                <w:sz w:val="22"/>
                <w:szCs w:val="22"/>
              </w:rPr>
              <w:t>闭眼试验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过度换气试验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闪光刺激试验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睡眠诱发试验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hint="eastAsia"/>
                <w:sz w:val="22"/>
                <w:szCs w:val="22"/>
              </w:rPr>
              <w:t>剥夺睡眠试验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三、诊断技能</w:t>
            </w: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1.</w:t>
            </w:r>
            <w:r w:rsidRPr="0050799E">
              <w:rPr>
                <w:rFonts w:hint="eastAsia"/>
                <w:sz w:val="22"/>
                <w:szCs w:val="22"/>
              </w:rPr>
              <w:t>伪差的识别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生理性伪差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仪器系统伪差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外源性伪差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2.</w:t>
            </w:r>
            <w:r w:rsidRPr="0050799E">
              <w:rPr>
                <w:rFonts w:hint="eastAsia"/>
                <w:sz w:val="22"/>
                <w:szCs w:val="22"/>
              </w:rPr>
              <w:t>正常脑电图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不同年龄阶段正常清醒和睡眠脑电图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3.</w:t>
            </w:r>
            <w:r w:rsidRPr="0050799E">
              <w:rPr>
                <w:rFonts w:hint="eastAsia"/>
                <w:sz w:val="22"/>
                <w:szCs w:val="22"/>
              </w:rPr>
              <w:t>良性变异型脑电图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波形识别和临床解释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4.</w:t>
            </w:r>
            <w:r w:rsidRPr="0050799E">
              <w:rPr>
                <w:rFonts w:hint="eastAsia"/>
                <w:sz w:val="22"/>
                <w:szCs w:val="22"/>
              </w:rPr>
              <w:t>背景异常脑电图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波形特征和临床意义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5.</w:t>
            </w:r>
            <w:r w:rsidRPr="0050799E">
              <w:rPr>
                <w:rFonts w:hint="eastAsia"/>
                <w:sz w:val="22"/>
                <w:szCs w:val="22"/>
              </w:rPr>
              <w:t>癫痫样异常波形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波形识别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6.</w:t>
            </w:r>
            <w:r w:rsidRPr="0050799E">
              <w:rPr>
                <w:rFonts w:hint="eastAsia"/>
                <w:sz w:val="22"/>
                <w:szCs w:val="22"/>
              </w:rPr>
              <w:t>其他特殊异常波形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rFonts w:hint="eastAsia"/>
                <w:sz w:val="22"/>
                <w:szCs w:val="22"/>
              </w:rPr>
              <w:t>周期性波、</w:t>
            </w:r>
            <w:r w:rsidRPr="0050799E">
              <w:rPr>
                <w:sz w:val="22"/>
                <w:szCs w:val="22"/>
              </w:rPr>
              <w:t>PLED</w:t>
            </w:r>
            <w:r w:rsidRPr="0050799E">
              <w:rPr>
                <w:rFonts w:hint="eastAsia"/>
                <w:sz w:val="22"/>
                <w:szCs w:val="22"/>
              </w:rPr>
              <w:t>、三相波等的波形识别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7.</w:t>
            </w:r>
            <w:r w:rsidRPr="0050799E">
              <w:rPr>
                <w:rFonts w:hint="eastAsia"/>
                <w:sz w:val="22"/>
                <w:szCs w:val="22"/>
              </w:rPr>
              <w:t>神经系统常见疾病的脑电图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CNS</w:t>
            </w:r>
            <w:r w:rsidRPr="0050799E">
              <w:rPr>
                <w:rFonts w:hint="eastAsia"/>
                <w:sz w:val="22"/>
                <w:szCs w:val="22"/>
              </w:rPr>
              <w:t>感染、意识障碍、脑外伤、脑血管疾病</w:t>
            </w:r>
            <w:r w:rsidRPr="0050799E">
              <w:rPr>
                <w:sz w:val="22"/>
                <w:szCs w:val="22"/>
              </w:rPr>
              <w:t>,</w:t>
            </w:r>
            <w:r w:rsidRPr="0050799E">
              <w:rPr>
                <w:rFonts w:hint="eastAsia"/>
                <w:sz w:val="22"/>
                <w:szCs w:val="22"/>
              </w:rPr>
              <w:t>痴呆等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8.</w:t>
            </w:r>
            <w:r w:rsidRPr="0050799E">
              <w:rPr>
                <w:rFonts w:hint="eastAsia"/>
                <w:sz w:val="22"/>
                <w:szCs w:val="22"/>
              </w:rPr>
              <w:t>癫痫发作间期和发作期脑电图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癫痫样波形识别和影响因素（年龄、状态、诱发因素、发作类型、综合征类型、药物等）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常见癫痫发作类型的诊断</w:t>
            </w:r>
          </w:p>
        </w:tc>
      </w:tr>
      <w:tr w:rsidR="0025215D" w:rsidRPr="00387EFF" w:rsidTr="009B1F27">
        <w:trPr>
          <w:trHeight w:val="837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发作期脑电图分析要点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</w:t>
            </w:r>
            <w:r w:rsidRPr="0050799E">
              <w:rPr>
                <w:rFonts w:hint="eastAsia"/>
                <w:sz w:val="22"/>
                <w:szCs w:val="22"/>
              </w:rPr>
              <w:t>）部分性发作的电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hint="eastAsia"/>
                <w:sz w:val="22"/>
                <w:szCs w:val="22"/>
              </w:rPr>
              <w:t>临床表现</w:t>
            </w:r>
          </w:p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</w:t>
            </w:r>
            <w:r w:rsidRPr="0050799E">
              <w:rPr>
                <w:rFonts w:hint="eastAsia"/>
                <w:sz w:val="22"/>
                <w:szCs w:val="22"/>
              </w:rPr>
              <w:t>）全面性发作的电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hint="eastAsia"/>
                <w:sz w:val="22"/>
                <w:szCs w:val="22"/>
              </w:rPr>
              <w:t>临床表现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癫痫持续状态的电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hint="eastAsia"/>
                <w:sz w:val="22"/>
                <w:szCs w:val="22"/>
              </w:rPr>
              <w:t>临床表现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9.</w:t>
            </w:r>
            <w:r w:rsidRPr="0050799E">
              <w:rPr>
                <w:rFonts w:hint="eastAsia"/>
                <w:sz w:val="22"/>
                <w:szCs w:val="22"/>
              </w:rPr>
              <w:t>脑电图的判断标准和报告书写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受检者信息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使用专业术语对脑电图记录进行客观描述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脑电图结论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临床意义解释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10.</w:t>
            </w:r>
            <w:r w:rsidRPr="0050799E">
              <w:rPr>
                <w:rFonts w:hint="eastAsia"/>
                <w:sz w:val="22"/>
                <w:szCs w:val="22"/>
              </w:rPr>
              <w:t>常见癫痫综合征的电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hint="eastAsia"/>
                <w:sz w:val="22"/>
                <w:szCs w:val="22"/>
              </w:rPr>
              <w:t>临床诊断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癫痫发作的分类方法</w:t>
            </w:r>
          </w:p>
        </w:tc>
      </w:tr>
      <w:tr w:rsidR="0025215D" w:rsidRPr="00387EFF" w:rsidTr="009B1F27">
        <w:trPr>
          <w:trHeight w:val="189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癫痫综合征的分类诊断方法</w:t>
            </w:r>
          </w:p>
        </w:tc>
      </w:tr>
      <w:tr w:rsidR="0025215D" w:rsidRPr="00387EFF" w:rsidTr="009B1F27">
        <w:trPr>
          <w:trHeight w:val="187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  <w:r w:rsidRPr="0050799E">
              <w:rPr>
                <w:sz w:val="22"/>
                <w:szCs w:val="22"/>
              </w:rPr>
              <w:t>West</w:t>
            </w:r>
            <w:r w:rsidRPr="0050799E">
              <w:rPr>
                <w:rFonts w:hint="eastAsia"/>
                <w:sz w:val="22"/>
                <w:szCs w:val="22"/>
              </w:rPr>
              <w:t>综合征</w:t>
            </w:r>
          </w:p>
        </w:tc>
      </w:tr>
      <w:tr w:rsidR="0025215D" w:rsidRPr="00387EFF" w:rsidTr="009B1F27">
        <w:trPr>
          <w:trHeight w:val="187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2</w:t>
            </w:r>
            <w:r w:rsidRPr="0050799E">
              <w:rPr>
                <w:rFonts w:hint="eastAsia"/>
                <w:sz w:val="22"/>
                <w:szCs w:val="22"/>
              </w:rPr>
              <w:t>）儿童良性癫痫伴中央颞区棘波</w:t>
            </w:r>
          </w:p>
        </w:tc>
      </w:tr>
      <w:tr w:rsidR="0025215D" w:rsidRPr="00387EFF" w:rsidTr="009B1F27">
        <w:trPr>
          <w:trHeight w:val="187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3</w:t>
            </w:r>
            <w:r w:rsidRPr="0050799E">
              <w:rPr>
                <w:rFonts w:hint="eastAsia"/>
                <w:sz w:val="22"/>
                <w:szCs w:val="22"/>
              </w:rPr>
              <w:t>）儿童失神癫痫（</w:t>
            </w:r>
            <w:r w:rsidRPr="0050799E">
              <w:rPr>
                <w:sz w:val="22"/>
                <w:szCs w:val="22"/>
              </w:rPr>
              <w:t>CAE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4</w:t>
            </w:r>
            <w:r w:rsidRPr="0050799E">
              <w:rPr>
                <w:rFonts w:hint="eastAsia"/>
                <w:sz w:val="22"/>
                <w:szCs w:val="22"/>
              </w:rPr>
              <w:t>）大田原综合征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5</w:t>
            </w:r>
            <w:r w:rsidRPr="0050799E">
              <w:rPr>
                <w:rFonts w:hint="eastAsia"/>
                <w:sz w:val="22"/>
                <w:szCs w:val="22"/>
              </w:rPr>
              <w:t>）婴儿良性癫痫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6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  <w:proofErr w:type="spellStart"/>
            <w:r w:rsidRPr="0050799E">
              <w:rPr>
                <w:sz w:val="22"/>
                <w:szCs w:val="22"/>
              </w:rPr>
              <w:t>Dravet</w:t>
            </w:r>
            <w:proofErr w:type="spellEnd"/>
            <w:r w:rsidRPr="0050799E">
              <w:rPr>
                <w:rFonts w:hint="eastAsia"/>
                <w:sz w:val="22"/>
                <w:szCs w:val="22"/>
              </w:rPr>
              <w:t>综合征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7</w:t>
            </w:r>
            <w:r w:rsidRPr="0050799E">
              <w:rPr>
                <w:rFonts w:hint="eastAsia"/>
                <w:sz w:val="22"/>
                <w:szCs w:val="22"/>
              </w:rPr>
              <w:t>）早发型儿童良性枕叶癫痫（</w:t>
            </w:r>
            <w:r w:rsidRPr="0050799E">
              <w:rPr>
                <w:sz w:val="22"/>
                <w:szCs w:val="22"/>
              </w:rPr>
              <w:t>Panayiotopoulos</w:t>
            </w:r>
            <w:r w:rsidRPr="0050799E">
              <w:rPr>
                <w:rFonts w:hint="eastAsia"/>
                <w:sz w:val="22"/>
                <w:szCs w:val="22"/>
              </w:rPr>
              <w:t>型）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8</w:t>
            </w:r>
            <w:r w:rsidRPr="0050799E">
              <w:rPr>
                <w:rFonts w:hint="eastAsia"/>
                <w:sz w:val="22"/>
                <w:szCs w:val="22"/>
              </w:rPr>
              <w:t>）晚发型儿童枕叶癫痫（</w:t>
            </w:r>
            <w:proofErr w:type="spellStart"/>
            <w:r w:rsidRPr="0050799E">
              <w:rPr>
                <w:sz w:val="22"/>
                <w:szCs w:val="22"/>
              </w:rPr>
              <w:t>Gastaut</w:t>
            </w:r>
            <w:proofErr w:type="spellEnd"/>
            <w:r w:rsidRPr="0050799E">
              <w:rPr>
                <w:rFonts w:hint="eastAsia"/>
                <w:sz w:val="22"/>
                <w:szCs w:val="22"/>
              </w:rPr>
              <w:t>型）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9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  <w:r w:rsidRPr="0050799E">
              <w:rPr>
                <w:sz w:val="22"/>
                <w:szCs w:val="22"/>
              </w:rPr>
              <w:t>Lennox-</w:t>
            </w:r>
            <w:proofErr w:type="spellStart"/>
            <w:r w:rsidRPr="0050799E">
              <w:rPr>
                <w:sz w:val="22"/>
                <w:szCs w:val="22"/>
              </w:rPr>
              <w:t>Gastaut</w:t>
            </w:r>
            <w:proofErr w:type="spellEnd"/>
            <w:r w:rsidRPr="0050799E">
              <w:rPr>
                <w:rFonts w:hint="eastAsia"/>
                <w:sz w:val="22"/>
                <w:szCs w:val="22"/>
              </w:rPr>
              <w:t>综合征（</w:t>
            </w:r>
            <w:r w:rsidRPr="0050799E">
              <w:rPr>
                <w:sz w:val="22"/>
                <w:szCs w:val="22"/>
              </w:rPr>
              <w:t>LGS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10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  <w:r w:rsidRPr="0050799E">
              <w:rPr>
                <w:sz w:val="22"/>
                <w:szCs w:val="22"/>
              </w:rPr>
              <w:t>Landau-</w:t>
            </w:r>
            <w:proofErr w:type="spellStart"/>
            <w:r w:rsidRPr="0050799E">
              <w:rPr>
                <w:sz w:val="22"/>
                <w:szCs w:val="22"/>
              </w:rPr>
              <w:t>Kleffner</w:t>
            </w:r>
            <w:proofErr w:type="spellEnd"/>
            <w:r w:rsidRPr="0050799E">
              <w:rPr>
                <w:rFonts w:hint="eastAsia"/>
                <w:sz w:val="22"/>
                <w:szCs w:val="22"/>
              </w:rPr>
              <w:t>综合征（</w:t>
            </w:r>
            <w:r w:rsidRPr="0050799E">
              <w:rPr>
                <w:sz w:val="22"/>
                <w:szCs w:val="22"/>
              </w:rPr>
              <w:t>LKS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11</w:t>
            </w:r>
            <w:r w:rsidRPr="0050799E">
              <w:rPr>
                <w:rFonts w:hint="eastAsia"/>
                <w:sz w:val="22"/>
                <w:szCs w:val="22"/>
              </w:rPr>
              <w:t>）青少年肌阵挛癫痫（</w:t>
            </w:r>
            <w:r w:rsidRPr="0050799E">
              <w:rPr>
                <w:sz w:val="22"/>
                <w:szCs w:val="22"/>
              </w:rPr>
              <w:t>JME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12</w:t>
            </w:r>
            <w:r w:rsidRPr="0050799E">
              <w:rPr>
                <w:rFonts w:hint="eastAsia"/>
                <w:sz w:val="22"/>
                <w:szCs w:val="22"/>
              </w:rPr>
              <w:t>）青少年失神癫痫（</w:t>
            </w:r>
            <w:r w:rsidRPr="0050799E">
              <w:rPr>
                <w:sz w:val="22"/>
                <w:szCs w:val="22"/>
              </w:rPr>
              <w:t>JAE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13</w:t>
            </w:r>
            <w:r w:rsidRPr="0050799E">
              <w:rPr>
                <w:rFonts w:hint="eastAsia"/>
                <w:sz w:val="22"/>
                <w:szCs w:val="22"/>
              </w:rPr>
              <w:t>）仅有全身强直</w:t>
            </w:r>
            <w:r w:rsidRPr="0050799E">
              <w:rPr>
                <w:sz w:val="22"/>
                <w:szCs w:val="22"/>
              </w:rPr>
              <w:t>-</w:t>
            </w:r>
            <w:r w:rsidRPr="0050799E">
              <w:rPr>
                <w:rFonts w:hint="eastAsia"/>
                <w:sz w:val="22"/>
                <w:szCs w:val="22"/>
              </w:rPr>
              <w:t>阵挛发作的癫痫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14</w:t>
            </w:r>
            <w:r w:rsidRPr="0050799E">
              <w:rPr>
                <w:rFonts w:hint="eastAsia"/>
                <w:sz w:val="22"/>
                <w:szCs w:val="22"/>
              </w:rPr>
              <w:t>）常染色体显性遗传夜间额叶癫痫（</w:t>
            </w:r>
            <w:r w:rsidRPr="0050799E">
              <w:rPr>
                <w:sz w:val="22"/>
                <w:szCs w:val="22"/>
              </w:rPr>
              <w:t>ADNFLE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5215D" w:rsidRPr="00387EFF" w:rsidTr="009B1F27">
        <w:trPr>
          <w:trHeight w:val="243"/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15</w:t>
            </w:r>
            <w:r w:rsidRPr="0050799E">
              <w:rPr>
                <w:rFonts w:hint="eastAsia"/>
                <w:sz w:val="22"/>
                <w:szCs w:val="22"/>
              </w:rPr>
              <w:t>）伴海马硬化的颞叶内侧癫痫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16</w:t>
            </w:r>
            <w:r w:rsidRPr="0050799E">
              <w:rPr>
                <w:rFonts w:hint="eastAsia"/>
                <w:sz w:val="22"/>
                <w:szCs w:val="22"/>
              </w:rPr>
              <w:t>）其他与部位相关的癫痫综合征（额叶癫痫</w:t>
            </w:r>
            <w:r w:rsidRPr="0050799E">
              <w:rPr>
                <w:sz w:val="22"/>
                <w:szCs w:val="22"/>
              </w:rPr>
              <w:t>,</w:t>
            </w:r>
            <w:r w:rsidRPr="0050799E">
              <w:rPr>
                <w:rFonts w:hint="eastAsia"/>
                <w:sz w:val="22"/>
                <w:szCs w:val="22"/>
              </w:rPr>
              <w:t>颞叶癫痫</w:t>
            </w:r>
            <w:r w:rsidRPr="0050799E">
              <w:rPr>
                <w:sz w:val="22"/>
                <w:szCs w:val="22"/>
              </w:rPr>
              <w:t>,</w:t>
            </w:r>
            <w:r w:rsidRPr="0050799E">
              <w:rPr>
                <w:rFonts w:hint="eastAsia"/>
                <w:sz w:val="22"/>
                <w:szCs w:val="22"/>
              </w:rPr>
              <w:t>顶叶癫痫</w:t>
            </w:r>
            <w:r w:rsidRPr="0050799E">
              <w:rPr>
                <w:sz w:val="22"/>
                <w:szCs w:val="22"/>
              </w:rPr>
              <w:t>,</w:t>
            </w:r>
            <w:r w:rsidRPr="0050799E">
              <w:rPr>
                <w:rFonts w:hint="eastAsia"/>
                <w:sz w:val="22"/>
                <w:szCs w:val="22"/>
              </w:rPr>
              <w:t>枕叶癫痫）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17</w:t>
            </w:r>
            <w:r w:rsidRPr="0050799E">
              <w:rPr>
                <w:rFonts w:hint="eastAsia"/>
                <w:sz w:val="22"/>
                <w:szCs w:val="22"/>
              </w:rPr>
              <w:t>）</w:t>
            </w:r>
            <w:r w:rsidRPr="0050799E">
              <w:rPr>
                <w:sz w:val="22"/>
                <w:szCs w:val="22"/>
              </w:rPr>
              <w:t>Rasmussen</w:t>
            </w:r>
            <w:r w:rsidRPr="0050799E">
              <w:rPr>
                <w:rFonts w:hint="eastAsia"/>
                <w:sz w:val="22"/>
                <w:szCs w:val="22"/>
              </w:rPr>
              <w:t>综合征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18</w:t>
            </w:r>
            <w:r w:rsidRPr="0050799E">
              <w:rPr>
                <w:rFonts w:hint="eastAsia"/>
                <w:sz w:val="22"/>
                <w:szCs w:val="22"/>
              </w:rPr>
              <w:t>）光敏性癫痫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vAlign w:val="center"/>
          </w:tcPr>
          <w:p w:rsidR="0025215D" w:rsidRPr="00387EFF" w:rsidRDefault="0025215D" w:rsidP="009B1F27">
            <w:pPr>
              <w:ind w:firstLineChars="200" w:firstLine="440"/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19</w:t>
            </w:r>
            <w:r w:rsidRPr="0050799E">
              <w:rPr>
                <w:rFonts w:hint="eastAsia"/>
                <w:sz w:val="22"/>
                <w:szCs w:val="22"/>
              </w:rPr>
              <w:t>）热性惊厥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癫痫发作类型和综合征的诊断和鉴别诊断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11.</w:t>
            </w:r>
            <w:r w:rsidRPr="0050799E">
              <w:rPr>
                <w:rFonts w:hint="eastAsia"/>
                <w:sz w:val="22"/>
                <w:szCs w:val="22"/>
              </w:rPr>
              <w:t>药物对脑电图的影响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影响脑电图的常用药物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(2) EEG</w:t>
            </w:r>
            <w:r w:rsidRPr="0050799E">
              <w:rPr>
                <w:rFonts w:hint="eastAsia"/>
                <w:sz w:val="22"/>
                <w:szCs w:val="22"/>
              </w:rPr>
              <w:t>在癫痫治疗中的作用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>12.</w:t>
            </w:r>
            <w:r w:rsidRPr="0050799E">
              <w:rPr>
                <w:rFonts w:hint="eastAsia"/>
                <w:sz w:val="22"/>
                <w:szCs w:val="22"/>
              </w:rPr>
              <w:t>难治性癫痫的术前评估和外科治疗</w:t>
            </w: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(1) </w:t>
            </w:r>
            <w:r w:rsidRPr="0050799E">
              <w:rPr>
                <w:rFonts w:hint="eastAsia"/>
                <w:sz w:val="22"/>
                <w:szCs w:val="22"/>
              </w:rPr>
              <w:t>头皮</w:t>
            </w:r>
            <w:r w:rsidRPr="0050799E">
              <w:rPr>
                <w:sz w:val="22"/>
                <w:szCs w:val="22"/>
              </w:rPr>
              <w:t>EEG</w:t>
            </w:r>
            <w:r w:rsidRPr="0050799E">
              <w:rPr>
                <w:rFonts w:hint="eastAsia"/>
                <w:sz w:val="22"/>
                <w:szCs w:val="22"/>
              </w:rPr>
              <w:t>和特殊电极定位诊断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(2) </w:t>
            </w:r>
            <w:r w:rsidRPr="0050799E">
              <w:rPr>
                <w:rFonts w:hint="eastAsia"/>
                <w:sz w:val="22"/>
                <w:szCs w:val="22"/>
              </w:rPr>
              <w:t>部分性癫痫发作的症状学定位诊断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(3) </w:t>
            </w:r>
            <w:r w:rsidRPr="0050799E">
              <w:rPr>
                <w:rFonts w:hint="eastAsia"/>
                <w:sz w:val="22"/>
                <w:szCs w:val="22"/>
              </w:rPr>
              <w:t>常见睡眠障碍的多导睡眠图表现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(4) </w:t>
            </w:r>
            <w:r w:rsidRPr="0050799E">
              <w:rPr>
                <w:rFonts w:hint="eastAsia"/>
                <w:sz w:val="22"/>
                <w:szCs w:val="22"/>
              </w:rPr>
              <w:t>癫痫外科治疗的适</w:t>
            </w:r>
            <w:r w:rsidRPr="000A7BFC">
              <w:rPr>
                <w:rFonts w:hint="eastAsia"/>
                <w:color w:val="000000"/>
                <w:sz w:val="22"/>
                <w:szCs w:val="22"/>
              </w:rPr>
              <w:t>应证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(5) </w:t>
            </w:r>
            <w:r w:rsidRPr="0050799E">
              <w:rPr>
                <w:rFonts w:hint="eastAsia"/>
                <w:sz w:val="22"/>
                <w:szCs w:val="22"/>
              </w:rPr>
              <w:t>颅内</w:t>
            </w:r>
            <w:r w:rsidRPr="0050799E">
              <w:rPr>
                <w:sz w:val="22"/>
                <w:szCs w:val="22"/>
              </w:rPr>
              <w:t>EEG</w:t>
            </w:r>
            <w:r w:rsidRPr="0050799E">
              <w:rPr>
                <w:rFonts w:hint="eastAsia"/>
                <w:sz w:val="22"/>
                <w:szCs w:val="22"/>
              </w:rPr>
              <w:t>定位诊断技术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(6) </w:t>
            </w:r>
            <w:r w:rsidRPr="0050799E">
              <w:rPr>
                <w:rFonts w:hint="eastAsia"/>
                <w:sz w:val="22"/>
                <w:szCs w:val="22"/>
              </w:rPr>
              <w:t>神经影像学（脑</w:t>
            </w:r>
            <w:r w:rsidRPr="0050799E">
              <w:rPr>
                <w:sz w:val="22"/>
                <w:szCs w:val="22"/>
              </w:rPr>
              <w:t>CT</w:t>
            </w:r>
            <w:r w:rsidRPr="0050799E">
              <w:rPr>
                <w:rFonts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MRI</w:t>
            </w:r>
            <w:r w:rsidRPr="0050799E">
              <w:rPr>
                <w:rFonts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SPECT</w:t>
            </w:r>
            <w:r w:rsidRPr="0050799E">
              <w:rPr>
                <w:rFonts w:hint="eastAsia"/>
                <w:sz w:val="22"/>
                <w:szCs w:val="22"/>
              </w:rPr>
              <w:t>、</w:t>
            </w:r>
            <w:r w:rsidRPr="0050799E">
              <w:rPr>
                <w:sz w:val="22"/>
                <w:szCs w:val="22"/>
              </w:rPr>
              <w:t>PET</w:t>
            </w:r>
            <w:r w:rsidRPr="0050799E">
              <w:rPr>
                <w:rFonts w:hint="eastAsia"/>
                <w:sz w:val="22"/>
                <w:szCs w:val="22"/>
              </w:rPr>
              <w:t>、</w:t>
            </w:r>
            <w:proofErr w:type="spellStart"/>
            <w:r w:rsidRPr="0050799E">
              <w:rPr>
                <w:sz w:val="22"/>
                <w:szCs w:val="22"/>
              </w:rPr>
              <w:t>fMRI</w:t>
            </w:r>
            <w:proofErr w:type="spellEnd"/>
            <w:r w:rsidRPr="0050799E">
              <w:rPr>
                <w:rFonts w:hint="eastAsia"/>
                <w:sz w:val="22"/>
                <w:szCs w:val="22"/>
              </w:rPr>
              <w:t>等）、神经心理学在癫痫外科术前评估</w:t>
            </w:r>
            <w:r w:rsidRPr="0050799E">
              <w:rPr>
                <w:rFonts w:hint="eastAsia"/>
                <w:sz w:val="22"/>
                <w:szCs w:val="22"/>
              </w:rPr>
              <w:lastRenderedPageBreak/>
              <w:t>和定位诊断中的作用</w:t>
            </w:r>
          </w:p>
        </w:tc>
      </w:tr>
      <w:tr w:rsidR="0025215D" w:rsidRPr="00387EFF" w:rsidTr="009B1F27">
        <w:trPr>
          <w:jc w:val="center"/>
        </w:trPr>
        <w:tc>
          <w:tcPr>
            <w:tcW w:w="1170" w:type="pct"/>
            <w:vMerge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599" w:type="pct"/>
            <w:tcBorders>
              <w:bottom w:val="single" w:sz="4" w:space="0" w:color="auto"/>
            </w:tcBorders>
          </w:tcPr>
          <w:p w:rsidR="0025215D" w:rsidRPr="00387EFF" w:rsidRDefault="0025215D" w:rsidP="009B1F27">
            <w:pPr>
              <w:rPr>
                <w:sz w:val="22"/>
                <w:szCs w:val="22"/>
              </w:rPr>
            </w:pPr>
            <w:r w:rsidRPr="0050799E">
              <w:rPr>
                <w:sz w:val="22"/>
                <w:szCs w:val="22"/>
              </w:rPr>
              <w:t xml:space="preserve">(7) </w:t>
            </w:r>
            <w:r w:rsidRPr="0050799E">
              <w:rPr>
                <w:rFonts w:hint="eastAsia"/>
                <w:sz w:val="22"/>
                <w:szCs w:val="22"/>
              </w:rPr>
              <w:t>脑电图临床及科研方面的新进展（如宽频谱脑电图在癫痫源定位诊断的应用、线性和非线性分析方法等）</w:t>
            </w:r>
          </w:p>
        </w:tc>
      </w:tr>
    </w:tbl>
    <w:p w:rsidR="0025215D" w:rsidRPr="00387EFF" w:rsidRDefault="0025215D" w:rsidP="0025215D">
      <w:pPr>
        <w:ind w:firstLineChars="150" w:firstLine="330"/>
        <w:rPr>
          <w:sz w:val="22"/>
          <w:szCs w:val="22"/>
        </w:rPr>
      </w:pPr>
    </w:p>
    <w:p w:rsidR="0025215D" w:rsidRPr="00387EFF" w:rsidRDefault="0025215D" w:rsidP="0025215D">
      <w:pPr>
        <w:spacing w:line="320" w:lineRule="exact"/>
        <w:jc w:val="left"/>
        <w:rPr>
          <w:rFonts w:ascii="宋体"/>
        </w:rPr>
      </w:pPr>
    </w:p>
    <w:p w:rsidR="0025215D" w:rsidRPr="00387EFF" w:rsidRDefault="0025215D" w:rsidP="0025215D"/>
    <w:p w:rsidR="00495F0F" w:rsidRPr="0025215D" w:rsidRDefault="0025215D"/>
    <w:sectPr w:rsidR="00495F0F" w:rsidRPr="0025215D" w:rsidSect="000A7BFC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0C" w:rsidRPr="003C7CAD" w:rsidRDefault="0025215D" w:rsidP="00BA6F8C">
    <w:pPr>
      <w:pStyle w:val="a4"/>
      <w:jc w:val="center"/>
      <w:rPr>
        <w:rFonts w:ascii="华文仿宋" w:eastAsia="华文仿宋" w:hAnsi="华文仿宋"/>
        <w:sz w:val="24"/>
        <w:szCs w:val="24"/>
      </w:rPr>
    </w:pPr>
    <w:r w:rsidRPr="003C7CAD">
      <w:rPr>
        <w:rFonts w:ascii="华文仿宋" w:eastAsia="华文仿宋" w:hAnsi="华文仿宋"/>
        <w:sz w:val="24"/>
        <w:szCs w:val="24"/>
      </w:rPr>
      <w:fldChar w:fldCharType="begin"/>
    </w:r>
    <w:r w:rsidRPr="003C7CAD">
      <w:rPr>
        <w:rFonts w:ascii="华文仿宋" w:eastAsia="华文仿宋" w:hAnsi="华文仿宋"/>
        <w:sz w:val="24"/>
        <w:szCs w:val="24"/>
      </w:rPr>
      <w:instrText xml:space="preserve"> PAGE   \* MERGEFORMAT </w:instrText>
    </w:r>
    <w:r w:rsidRPr="003C7CAD">
      <w:rPr>
        <w:rFonts w:ascii="华文仿宋" w:eastAsia="华文仿宋" w:hAnsi="华文仿宋"/>
        <w:sz w:val="24"/>
        <w:szCs w:val="24"/>
      </w:rPr>
      <w:fldChar w:fldCharType="separate"/>
    </w:r>
    <w:r w:rsidRPr="0025215D">
      <w:rPr>
        <w:rFonts w:ascii="华文仿宋" w:eastAsia="华文仿宋" w:hAnsi="华文仿宋"/>
        <w:noProof/>
        <w:sz w:val="24"/>
        <w:szCs w:val="24"/>
        <w:lang w:val="zh-CN"/>
      </w:rPr>
      <w:t>-</w:t>
    </w:r>
    <w:r>
      <w:rPr>
        <w:rFonts w:ascii="华文仿宋" w:eastAsia="华文仿宋" w:hAnsi="华文仿宋"/>
        <w:noProof/>
        <w:sz w:val="24"/>
        <w:szCs w:val="24"/>
      </w:rPr>
      <w:t xml:space="preserve"> 8 -</w:t>
    </w:r>
    <w:r w:rsidRPr="003C7CAD">
      <w:rPr>
        <w:rFonts w:ascii="华文仿宋" w:eastAsia="华文仿宋" w:hAnsi="华文仿宋"/>
        <w:sz w:val="24"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0C" w:rsidRDefault="0025215D" w:rsidP="00BA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E3B"/>
    <w:multiLevelType w:val="hybridMultilevel"/>
    <w:tmpl w:val="BF1E9582"/>
    <w:lvl w:ilvl="0" w:tplc="A782BD6E">
      <w:start w:val="5"/>
      <w:numFmt w:val="decimal"/>
      <w:lvlText w:val="%1、"/>
      <w:lvlJc w:val="left"/>
      <w:pPr>
        <w:ind w:left="1298" w:hanging="720"/>
      </w:pPr>
      <w:rPr>
        <w:rFonts w:ascii="仿宋_GB2312" w:eastAsia="仿宋_GB2312" w:hAnsi="宋体" w:cs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8" w:hanging="420"/>
      </w:pPr>
      <w:rPr>
        <w:rFonts w:cs="Times New Roman"/>
      </w:rPr>
    </w:lvl>
  </w:abstractNum>
  <w:abstractNum w:abstractNumId="1">
    <w:nsid w:val="0CAA19DD"/>
    <w:multiLevelType w:val="hybridMultilevel"/>
    <w:tmpl w:val="43F46518"/>
    <w:lvl w:ilvl="0" w:tplc="F1525A8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2">
    <w:nsid w:val="15E40354"/>
    <w:multiLevelType w:val="hybridMultilevel"/>
    <w:tmpl w:val="4552EC6A"/>
    <w:lvl w:ilvl="0" w:tplc="C4905F1C">
      <w:start w:val="2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7FE2CCE"/>
    <w:multiLevelType w:val="hybridMultilevel"/>
    <w:tmpl w:val="50EAB4D6"/>
    <w:lvl w:ilvl="0" w:tplc="09FA049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27A5103"/>
    <w:multiLevelType w:val="hybridMultilevel"/>
    <w:tmpl w:val="73E0DBD0"/>
    <w:lvl w:ilvl="0" w:tplc="626096E6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2FF5B2D"/>
    <w:multiLevelType w:val="hybridMultilevel"/>
    <w:tmpl w:val="BB6243D8"/>
    <w:lvl w:ilvl="0" w:tplc="EED4DAE8">
      <w:start w:val="1"/>
      <w:numFmt w:val="japaneseCounting"/>
      <w:lvlText w:val="%1、"/>
      <w:lvlJc w:val="left"/>
      <w:pPr>
        <w:ind w:left="672" w:hanging="672"/>
      </w:pPr>
      <w:rPr>
        <w:rFonts w:cs="Times New Roman" w:hint="default"/>
      </w:rPr>
    </w:lvl>
    <w:lvl w:ilvl="1" w:tplc="3C307022">
      <w:start w:val="1"/>
      <w:numFmt w:val="decimal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7995782"/>
    <w:multiLevelType w:val="multilevel"/>
    <w:tmpl w:val="819CCD6A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4E452B9"/>
    <w:multiLevelType w:val="hybridMultilevel"/>
    <w:tmpl w:val="DB18E210"/>
    <w:lvl w:ilvl="0" w:tplc="EF9CBDF4">
      <w:start w:val="3"/>
      <w:numFmt w:val="japaneseCounting"/>
      <w:lvlText w:val="%1、"/>
      <w:lvlJc w:val="left"/>
      <w:pPr>
        <w:ind w:left="1360" w:hanging="720"/>
      </w:pPr>
      <w:rPr>
        <w:rFonts w:ascii="仿宋_GB2312" w:eastAsia="仿宋_GB2312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8">
    <w:nsid w:val="3985640F"/>
    <w:multiLevelType w:val="hybridMultilevel"/>
    <w:tmpl w:val="819CCD6A"/>
    <w:lvl w:ilvl="0" w:tplc="FAA2DEB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27A72A5"/>
    <w:multiLevelType w:val="hybridMultilevel"/>
    <w:tmpl w:val="FB2A3DD6"/>
    <w:lvl w:ilvl="0" w:tplc="3F561250">
      <w:start w:val="1"/>
      <w:numFmt w:val="decimal"/>
      <w:lvlText w:val="%1．"/>
      <w:lvlJc w:val="left"/>
      <w:pPr>
        <w:ind w:left="1392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1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7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3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2" w:hanging="420"/>
      </w:pPr>
      <w:rPr>
        <w:rFonts w:cs="Times New Roman"/>
      </w:rPr>
    </w:lvl>
  </w:abstractNum>
  <w:abstractNum w:abstractNumId="10">
    <w:nsid w:val="4ADC15DB"/>
    <w:multiLevelType w:val="hybridMultilevel"/>
    <w:tmpl w:val="4A646A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FE0A09"/>
    <w:multiLevelType w:val="hybridMultilevel"/>
    <w:tmpl w:val="1736B252"/>
    <w:lvl w:ilvl="0" w:tplc="871CD414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D085864"/>
    <w:multiLevelType w:val="hybridMultilevel"/>
    <w:tmpl w:val="317CF260"/>
    <w:lvl w:ilvl="0" w:tplc="3C98153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89C73E6"/>
    <w:multiLevelType w:val="hybridMultilevel"/>
    <w:tmpl w:val="FBE2B3D6"/>
    <w:lvl w:ilvl="0" w:tplc="015EEB5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6C110BFC"/>
    <w:multiLevelType w:val="hybridMultilevel"/>
    <w:tmpl w:val="F306E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C793428"/>
    <w:multiLevelType w:val="hybridMultilevel"/>
    <w:tmpl w:val="E7069068"/>
    <w:lvl w:ilvl="0" w:tplc="0A42EEC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6DE407E7"/>
    <w:multiLevelType w:val="hybridMultilevel"/>
    <w:tmpl w:val="A7F873DE"/>
    <w:lvl w:ilvl="0" w:tplc="DD9412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FE8717B"/>
    <w:multiLevelType w:val="hybridMultilevel"/>
    <w:tmpl w:val="2BC0ADBE"/>
    <w:lvl w:ilvl="0" w:tplc="4094D14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17A1D92"/>
    <w:multiLevelType w:val="hybridMultilevel"/>
    <w:tmpl w:val="77EC03CA"/>
    <w:lvl w:ilvl="0" w:tplc="9768035E">
      <w:start w:val="1"/>
      <w:numFmt w:val="japaneseCounting"/>
      <w:lvlText w:val="（%1）"/>
      <w:lvlJc w:val="left"/>
      <w:pPr>
        <w:ind w:left="1720" w:hanging="108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17"/>
  </w:num>
  <w:num w:numId="8">
    <w:abstractNumId w:val="15"/>
  </w:num>
  <w:num w:numId="9">
    <w:abstractNumId w:val="8"/>
  </w:num>
  <w:num w:numId="10">
    <w:abstractNumId w:val="6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15D"/>
    <w:rsid w:val="0025215D"/>
    <w:rsid w:val="00500BAC"/>
    <w:rsid w:val="0057259D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21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25215D"/>
    <w:pPr>
      <w:keepNext/>
      <w:keepLines/>
      <w:adjustRightInd w:val="0"/>
      <w:spacing w:before="260" w:after="260" w:line="416" w:lineRule="atLeast"/>
      <w:ind w:firstLine="425"/>
      <w:jc w:val="center"/>
      <w:textAlignment w:val="baseline"/>
      <w:outlineLvl w:val="1"/>
    </w:pPr>
    <w:rPr>
      <w:rFonts w:eastAsia="黑体"/>
      <w:b/>
      <w:kern w:val="0"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5215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25215D"/>
    <w:rPr>
      <w:rFonts w:ascii="Times New Roman" w:eastAsia="黑体" w:hAnsi="Times New Roman" w:cs="Times New Roman"/>
      <w:b/>
      <w:kern w:val="0"/>
      <w:sz w:val="32"/>
      <w:szCs w:val="20"/>
      <w:lang w:val="en-GB"/>
    </w:rPr>
  </w:style>
  <w:style w:type="paragraph" w:styleId="a3">
    <w:name w:val="header"/>
    <w:basedOn w:val="a"/>
    <w:link w:val="Char"/>
    <w:uiPriority w:val="99"/>
    <w:unhideWhenUsed/>
    <w:rsid w:val="0025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1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15D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252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5215D"/>
    <w:rPr>
      <w:rFonts w:ascii="宋体" w:eastAsia="宋体" w:hAnsi="宋体" w:cs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rsid w:val="0025215D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uiPriority w:val="99"/>
    <w:rsid w:val="0025215D"/>
    <w:pPr>
      <w:spacing w:after="120" w:line="480" w:lineRule="auto"/>
      <w:ind w:leftChars="200" w:left="420"/>
    </w:pPr>
  </w:style>
  <w:style w:type="character" w:customStyle="1" w:styleId="2Char1">
    <w:name w:val="正文文本缩进 2 Char1"/>
    <w:basedOn w:val="a0"/>
    <w:link w:val="20"/>
    <w:uiPriority w:val="99"/>
    <w:semiHidden/>
    <w:rsid w:val="0025215D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basedOn w:val="a0"/>
    <w:link w:val="a5"/>
    <w:uiPriority w:val="99"/>
    <w:rsid w:val="0025215D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uiPriority w:val="99"/>
    <w:rsid w:val="0025215D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25215D"/>
    <w:rPr>
      <w:rFonts w:ascii="宋体" w:eastAsia="宋体" w:hAnsi="Courier New" w:cs="Courier New"/>
      <w:szCs w:val="21"/>
    </w:rPr>
  </w:style>
  <w:style w:type="character" w:customStyle="1" w:styleId="3Char">
    <w:name w:val="正文文本缩进 3 Char"/>
    <w:basedOn w:val="a0"/>
    <w:link w:val="3"/>
    <w:uiPriority w:val="99"/>
    <w:rsid w:val="0025215D"/>
    <w:rPr>
      <w:rFonts w:ascii="Times New Roman" w:eastAsia="宋体" w:hAnsi="Times New Roman" w:cs="Times New Roman"/>
      <w:sz w:val="16"/>
      <w:szCs w:val="16"/>
    </w:rPr>
  </w:style>
  <w:style w:type="paragraph" w:styleId="3">
    <w:name w:val="Body Text Indent 3"/>
    <w:basedOn w:val="a"/>
    <w:link w:val="3Char"/>
    <w:uiPriority w:val="99"/>
    <w:rsid w:val="0025215D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25215D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批注框文本 Char"/>
    <w:basedOn w:val="a0"/>
    <w:link w:val="a6"/>
    <w:uiPriority w:val="99"/>
    <w:semiHidden/>
    <w:rsid w:val="0025215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25215D"/>
    <w:rPr>
      <w:sz w:val="18"/>
      <w:szCs w:val="18"/>
    </w:rPr>
  </w:style>
  <w:style w:type="character" w:customStyle="1" w:styleId="Char11">
    <w:name w:val="批注框文本 Char1"/>
    <w:basedOn w:val="a0"/>
    <w:link w:val="a6"/>
    <w:uiPriority w:val="99"/>
    <w:semiHidden/>
    <w:rsid w:val="0025215D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basedOn w:val="a0"/>
    <w:link w:val="a7"/>
    <w:uiPriority w:val="99"/>
    <w:rsid w:val="0025215D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3"/>
    <w:uiPriority w:val="99"/>
    <w:rsid w:val="0025215D"/>
    <w:pPr>
      <w:spacing w:after="120"/>
    </w:pPr>
  </w:style>
  <w:style w:type="character" w:customStyle="1" w:styleId="Char12">
    <w:name w:val="正文文本 Char1"/>
    <w:basedOn w:val="a0"/>
    <w:link w:val="a7"/>
    <w:uiPriority w:val="99"/>
    <w:semiHidden/>
    <w:rsid w:val="0025215D"/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0"/>
    <w:link w:val="21"/>
    <w:uiPriority w:val="99"/>
    <w:rsid w:val="0025215D"/>
    <w:rPr>
      <w:rFonts w:ascii="Times New Roman" w:eastAsia="宋体" w:hAnsi="Times New Roman" w:cs="Times New Roman"/>
      <w:szCs w:val="24"/>
    </w:rPr>
  </w:style>
  <w:style w:type="paragraph" w:styleId="21">
    <w:name w:val="Body Text 2"/>
    <w:basedOn w:val="a"/>
    <w:link w:val="2Char2"/>
    <w:uiPriority w:val="99"/>
    <w:rsid w:val="0025215D"/>
    <w:pPr>
      <w:spacing w:after="120" w:line="480" w:lineRule="auto"/>
    </w:pPr>
  </w:style>
  <w:style w:type="character" w:customStyle="1" w:styleId="2Char10">
    <w:name w:val="正文文本 2 Char1"/>
    <w:basedOn w:val="a0"/>
    <w:link w:val="21"/>
    <w:uiPriority w:val="99"/>
    <w:semiHidden/>
    <w:rsid w:val="0025215D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99"/>
    <w:qFormat/>
    <w:rsid w:val="0025215D"/>
    <w:pPr>
      <w:ind w:firstLineChars="200" w:firstLine="420"/>
    </w:pPr>
  </w:style>
  <w:style w:type="paragraph" w:styleId="a9">
    <w:name w:val="Title"/>
    <w:basedOn w:val="a"/>
    <w:next w:val="a"/>
    <w:link w:val="Char4"/>
    <w:uiPriority w:val="99"/>
    <w:qFormat/>
    <w:rsid w:val="0025215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4">
    <w:name w:val="标题 Char"/>
    <w:basedOn w:val="a0"/>
    <w:link w:val="a9"/>
    <w:uiPriority w:val="99"/>
    <w:rsid w:val="0025215D"/>
    <w:rPr>
      <w:rFonts w:ascii="Cambria" w:eastAsia="宋体" w:hAnsi="Cambria" w:cs="Cambria"/>
      <w:b/>
      <w:bCs/>
      <w:sz w:val="32"/>
      <w:szCs w:val="32"/>
    </w:rPr>
  </w:style>
  <w:style w:type="character" w:customStyle="1" w:styleId="Char5">
    <w:name w:val="批注文字 Char"/>
    <w:basedOn w:val="a0"/>
    <w:link w:val="aa"/>
    <w:uiPriority w:val="99"/>
    <w:semiHidden/>
    <w:rsid w:val="0025215D"/>
    <w:rPr>
      <w:rFonts w:ascii="Times New Roman" w:eastAsia="宋体" w:hAnsi="Times New Roman" w:cs="Times New Roman"/>
      <w:szCs w:val="21"/>
    </w:rPr>
  </w:style>
  <w:style w:type="paragraph" w:styleId="aa">
    <w:name w:val="annotation text"/>
    <w:basedOn w:val="a"/>
    <w:link w:val="Char5"/>
    <w:uiPriority w:val="99"/>
    <w:semiHidden/>
    <w:rsid w:val="0025215D"/>
    <w:pPr>
      <w:jc w:val="left"/>
    </w:pPr>
    <w:rPr>
      <w:szCs w:val="21"/>
    </w:rPr>
  </w:style>
  <w:style w:type="character" w:customStyle="1" w:styleId="Char13">
    <w:name w:val="批注文字 Char1"/>
    <w:basedOn w:val="a0"/>
    <w:link w:val="aa"/>
    <w:uiPriority w:val="99"/>
    <w:semiHidden/>
    <w:rsid w:val="0025215D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basedOn w:val="Char5"/>
    <w:link w:val="ab"/>
    <w:uiPriority w:val="99"/>
    <w:semiHidden/>
    <w:rsid w:val="0025215D"/>
    <w:rPr>
      <w:b/>
      <w:bCs/>
    </w:rPr>
  </w:style>
  <w:style w:type="paragraph" w:styleId="ab">
    <w:name w:val="annotation subject"/>
    <w:basedOn w:val="aa"/>
    <w:next w:val="aa"/>
    <w:link w:val="Char6"/>
    <w:uiPriority w:val="99"/>
    <w:semiHidden/>
    <w:rsid w:val="0025215D"/>
    <w:rPr>
      <w:b/>
      <w:bCs/>
    </w:rPr>
  </w:style>
  <w:style w:type="character" w:customStyle="1" w:styleId="Char14">
    <w:name w:val="批注主题 Char1"/>
    <w:basedOn w:val="Char13"/>
    <w:link w:val="ab"/>
    <w:uiPriority w:val="99"/>
    <w:semiHidden/>
    <w:rsid w:val="0025215D"/>
    <w:rPr>
      <w:b/>
      <w:bCs/>
    </w:rPr>
  </w:style>
  <w:style w:type="character" w:customStyle="1" w:styleId="Char7">
    <w:name w:val="日期 Char"/>
    <w:basedOn w:val="a0"/>
    <w:link w:val="ac"/>
    <w:uiPriority w:val="99"/>
    <w:semiHidden/>
    <w:rsid w:val="0025215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7"/>
    <w:uiPriority w:val="99"/>
    <w:semiHidden/>
    <w:unhideWhenUsed/>
    <w:rsid w:val="0025215D"/>
    <w:pPr>
      <w:ind w:leftChars="2500" w:left="100"/>
    </w:pPr>
  </w:style>
  <w:style w:type="character" w:customStyle="1" w:styleId="Char15">
    <w:name w:val="日期 Char1"/>
    <w:basedOn w:val="a0"/>
    <w:link w:val="ac"/>
    <w:uiPriority w:val="99"/>
    <w:semiHidden/>
    <w:rsid w:val="0025215D"/>
    <w:rPr>
      <w:rFonts w:ascii="Times New Roman" w:eastAsia="宋体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252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870</Words>
  <Characters>4965</Characters>
  <Application>Microsoft Office Word</Application>
  <DocSecurity>0</DocSecurity>
  <Lines>41</Lines>
  <Paragraphs>11</Paragraphs>
  <ScaleCrop>false</ScaleCrop>
  <Company>微软中国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2015-02-11T07:22:00Z</dcterms:created>
  <dcterms:modified xsi:type="dcterms:W3CDTF">2015-02-11T07:22:00Z</dcterms:modified>
</cp:coreProperties>
</file>